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03995" w14:textId="77777777" w:rsidR="009F77E7" w:rsidRPr="009F77E7" w:rsidRDefault="009F77E7" w:rsidP="009F77E7">
      <w:pPr>
        <w:spacing w:after="200" w:line="240" w:lineRule="auto"/>
        <w:jc w:val="center"/>
        <w:rPr>
          <w:rFonts w:ascii="Times New Roman" w:eastAsia="Times New Roman" w:hAnsi="Times New Roman" w:cs="Times New Roman"/>
          <w:sz w:val="24"/>
          <w:szCs w:val="24"/>
          <w:lang/>
        </w:rPr>
      </w:pPr>
      <w:r w:rsidRPr="009F77E7">
        <w:rPr>
          <w:rFonts w:ascii="Times New Roman" w:eastAsia="Times New Roman" w:hAnsi="Times New Roman" w:cs="Times New Roman"/>
          <w:b/>
          <w:bCs/>
          <w:color w:val="000000"/>
          <w:sz w:val="48"/>
          <w:szCs w:val="48"/>
          <w:lang/>
        </w:rPr>
        <w:t>A Literature Review on the Motivation of Students as a Critical Aspect of Teaching Physical Education</w:t>
      </w:r>
    </w:p>
    <w:p w14:paraId="4BFDBF27" w14:textId="77777777" w:rsidR="009F77E7" w:rsidRPr="009F77E7" w:rsidRDefault="009F77E7" w:rsidP="009F77E7">
      <w:pPr>
        <w:spacing w:line="480" w:lineRule="auto"/>
        <w:rPr>
          <w:rFonts w:ascii="Times New Roman" w:eastAsia="Times New Roman" w:hAnsi="Times New Roman" w:cs="Times New Roman"/>
          <w:sz w:val="24"/>
          <w:szCs w:val="24"/>
          <w:lang/>
        </w:rPr>
      </w:pPr>
      <w:r w:rsidRPr="009F77E7">
        <w:rPr>
          <w:rFonts w:ascii="Times New Roman" w:eastAsia="Times New Roman" w:hAnsi="Times New Roman" w:cs="Times New Roman"/>
          <w:b/>
          <w:bCs/>
          <w:color w:val="000000"/>
          <w:sz w:val="40"/>
          <w:szCs w:val="40"/>
          <w:lang/>
        </w:rPr>
        <w:t>Introduction</w:t>
      </w:r>
    </w:p>
    <w:p w14:paraId="609B1395" w14:textId="77777777" w:rsidR="009F77E7" w:rsidRPr="009F77E7" w:rsidRDefault="009F77E7" w:rsidP="009F77E7">
      <w:pPr>
        <w:spacing w:line="480" w:lineRule="auto"/>
        <w:ind w:firstLine="720"/>
        <w:jc w:val="both"/>
        <w:rPr>
          <w:rFonts w:ascii="Times New Roman" w:eastAsia="Times New Roman" w:hAnsi="Times New Roman" w:cs="Times New Roman"/>
          <w:sz w:val="24"/>
          <w:szCs w:val="24"/>
          <w:lang/>
        </w:rPr>
      </w:pPr>
      <w:r w:rsidRPr="009F77E7">
        <w:rPr>
          <w:rFonts w:ascii="Times New Roman" w:eastAsia="Times New Roman" w:hAnsi="Times New Roman" w:cs="Times New Roman"/>
          <w:color w:val="000000"/>
          <w:sz w:val="24"/>
          <w:szCs w:val="24"/>
          <w:lang/>
        </w:rPr>
        <w:t>In the modern education world, there is a continued insistence on the inclusive of extracurricular activities in school syllabuses. The reasons for these sentiments are varied everywhere but share the underlining theme of Physical education is an important integral part of learning. For this reason, this piece of work is aimed at testing various schools of thoughts on matters about the motivation bestowed upon students who engage themselves in physical education either directly or indirectly. This work thus compares and contrasts critically, views and opinions presented on the motivation of students as a critical aspect of physical education. The structure is tailored to answer the questions listed below:</w:t>
      </w:r>
    </w:p>
    <w:p w14:paraId="384B21DB" w14:textId="77777777" w:rsidR="009F77E7" w:rsidRPr="009F77E7" w:rsidRDefault="009F77E7" w:rsidP="009F77E7">
      <w:pPr>
        <w:numPr>
          <w:ilvl w:val="0"/>
          <w:numId w:val="31"/>
        </w:numPr>
        <w:spacing w:line="480" w:lineRule="auto"/>
        <w:jc w:val="both"/>
        <w:textAlignment w:val="baseline"/>
        <w:rPr>
          <w:rFonts w:ascii="Times New Roman" w:eastAsia="Times New Roman" w:hAnsi="Times New Roman" w:cs="Times New Roman"/>
          <w:color w:val="000000"/>
          <w:sz w:val="24"/>
          <w:szCs w:val="24"/>
          <w:lang/>
        </w:rPr>
      </w:pPr>
      <w:r w:rsidRPr="009F77E7">
        <w:rPr>
          <w:rFonts w:ascii="Times New Roman" w:eastAsia="Times New Roman" w:hAnsi="Times New Roman" w:cs="Times New Roman"/>
          <w:color w:val="000000"/>
          <w:sz w:val="24"/>
          <w:szCs w:val="24"/>
          <w:lang/>
        </w:rPr>
        <w:t>To establish if any, the relationship between physical education and the health of the students</w:t>
      </w:r>
    </w:p>
    <w:p w14:paraId="355EA986" w14:textId="77777777" w:rsidR="009F77E7" w:rsidRPr="009F77E7" w:rsidRDefault="009F77E7" w:rsidP="009F77E7">
      <w:pPr>
        <w:numPr>
          <w:ilvl w:val="0"/>
          <w:numId w:val="31"/>
        </w:numPr>
        <w:spacing w:line="480" w:lineRule="auto"/>
        <w:jc w:val="both"/>
        <w:textAlignment w:val="baseline"/>
        <w:rPr>
          <w:rFonts w:ascii="Times New Roman" w:eastAsia="Times New Roman" w:hAnsi="Times New Roman" w:cs="Times New Roman"/>
          <w:color w:val="000000"/>
          <w:sz w:val="24"/>
          <w:szCs w:val="24"/>
          <w:lang/>
        </w:rPr>
      </w:pPr>
      <w:r w:rsidRPr="009F77E7">
        <w:rPr>
          <w:rFonts w:ascii="Times New Roman" w:eastAsia="Times New Roman" w:hAnsi="Times New Roman" w:cs="Times New Roman"/>
          <w:color w:val="000000"/>
          <w:sz w:val="24"/>
          <w:szCs w:val="24"/>
          <w:lang/>
        </w:rPr>
        <w:t>Finding out if the performance of students is in any way motivated by the level in which the students are involved in physical activities</w:t>
      </w:r>
    </w:p>
    <w:p w14:paraId="0B9A40CA" w14:textId="77777777" w:rsidR="009F77E7" w:rsidRPr="009F77E7" w:rsidRDefault="009F77E7" w:rsidP="009F77E7">
      <w:pPr>
        <w:numPr>
          <w:ilvl w:val="0"/>
          <w:numId w:val="31"/>
        </w:numPr>
        <w:spacing w:line="480" w:lineRule="auto"/>
        <w:jc w:val="both"/>
        <w:textAlignment w:val="baseline"/>
        <w:rPr>
          <w:rFonts w:ascii="Times New Roman" w:eastAsia="Times New Roman" w:hAnsi="Times New Roman" w:cs="Times New Roman"/>
          <w:color w:val="000000"/>
          <w:sz w:val="24"/>
          <w:szCs w:val="24"/>
          <w:lang/>
        </w:rPr>
      </w:pPr>
      <w:r w:rsidRPr="009F77E7">
        <w:rPr>
          <w:rFonts w:ascii="Times New Roman" w:eastAsia="Times New Roman" w:hAnsi="Times New Roman" w:cs="Times New Roman"/>
          <w:color w:val="000000"/>
          <w:sz w:val="24"/>
          <w:szCs w:val="24"/>
          <w:lang/>
        </w:rPr>
        <w:t>To examine other intrinsic values of physical education attainable through active involvement in physical activities</w:t>
      </w:r>
    </w:p>
    <w:p w14:paraId="37B44752" w14:textId="77777777" w:rsidR="009F77E7" w:rsidRPr="009F77E7" w:rsidRDefault="009F77E7" w:rsidP="009F77E7">
      <w:pPr>
        <w:numPr>
          <w:ilvl w:val="0"/>
          <w:numId w:val="31"/>
        </w:numPr>
        <w:spacing w:line="480" w:lineRule="auto"/>
        <w:jc w:val="both"/>
        <w:textAlignment w:val="baseline"/>
        <w:rPr>
          <w:rFonts w:ascii="Times New Roman" w:eastAsia="Times New Roman" w:hAnsi="Times New Roman" w:cs="Times New Roman"/>
          <w:color w:val="000000"/>
          <w:sz w:val="24"/>
          <w:szCs w:val="24"/>
          <w:lang/>
        </w:rPr>
      </w:pPr>
      <w:r w:rsidRPr="009F77E7">
        <w:rPr>
          <w:rFonts w:ascii="Times New Roman" w:eastAsia="Times New Roman" w:hAnsi="Times New Roman" w:cs="Times New Roman"/>
          <w:color w:val="000000"/>
          <w:sz w:val="24"/>
          <w:szCs w:val="24"/>
          <w:lang/>
        </w:rPr>
        <w:t>To briefly explore the need support platform of physical education</w:t>
      </w:r>
    </w:p>
    <w:p w14:paraId="1A20E8A3" w14:textId="77777777" w:rsidR="009F77E7" w:rsidRPr="009F77E7" w:rsidRDefault="009F77E7" w:rsidP="009F77E7">
      <w:pPr>
        <w:spacing w:line="480" w:lineRule="auto"/>
        <w:ind w:firstLine="720"/>
        <w:jc w:val="both"/>
        <w:rPr>
          <w:rFonts w:ascii="Times New Roman" w:eastAsia="Times New Roman" w:hAnsi="Times New Roman" w:cs="Times New Roman"/>
          <w:sz w:val="24"/>
          <w:szCs w:val="24"/>
          <w:lang/>
        </w:rPr>
      </w:pPr>
      <w:r w:rsidRPr="009F77E7">
        <w:rPr>
          <w:rFonts w:ascii="Times New Roman" w:eastAsia="Times New Roman" w:hAnsi="Times New Roman" w:cs="Times New Roman"/>
          <w:color w:val="000000"/>
          <w:sz w:val="24"/>
          <w:szCs w:val="24"/>
          <w:lang/>
        </w:rPr>
        <w:t>Twelve literary articles have been extensively used in a bid to compare the scholar’s views and opinions on the established questions under the themes discussed through this work.</w:t>
      </w:r>
    </w:p>
    <w:p w14:paraId="7B897281" w14:textId="77777777" w:rsidR="009F77E7" w:rsidRPr="009F77E7" w:rsidRDefault="009F77E7" w:rsidP="009F77E7">
      <w:pPr>
        <w:spacing w:line="480" w:lineRule="auto"/>
        <w:rPr>
          <w:rFonts w:ascii="Times New Roman" w:eastAsia="Times New Roman" w:hAnsi="Times New Roman" w:cs="Times New Roman"/>
          <w:sz w:val="24"/>
          <w:szCs w:val="24"/>
          <w:lang/>
        </w:rPr>
      </w:pPr>
      <w:r w:rsidRPr="009F77E7">
        <w:rPr>
          <w:rFonts w:ascii="Times New Roman" w:eastAsia="Times New Roman" w:hAnsi="Times New Roman" w:cs="Times New Roman"/>
          <w:b/>
          <w:bCs/>
          <w:color w:val="000000"/>
          <w:sz w:val="40"/>
          <w:szCs w:val="40"/>
          <w:lang/>
        </w:rPr>
        <w:t>Healthy Living</w:t>
      </w:r>
    </w:p>
    <w:p w14:paraId="62FAAF07" w14:textId="77777777" w:rsidR="009F77E7" w:rsidRPr="009F77E7" w:rsidRDefault="009F77E7" w:rsidP="009F77E7">
      <w:pPr>
        <w:spacing w:line="480" w:lineRule="auto"/>
        <w:ind w:firstLine="720"/>
        <w:jc w:val="both"/>
        <w:rPr>
          <w:rFonts w:ascii="Times New Roman" w:eastAsia="Times New Roman" w:hAnsi="Times New Roman" w:cs="Times New Roman"/>
          <w:sz w:val="24"/>
          <w:szCs w:val="24"/>
          <w:lang/>
        </w:rPr>
      </w:pPr>
      <w:r w:rsidRPr="009F77E7">
        <w:rPr>
          <w:rFonts w:ascii="Times New Roman" w:eastAsia="Times New Roman" w:hAnsi="Times New Roman" w:cs="Times New Roman"/>
          <w:color w:val="000000"/>
          <w:sz w:val="24"/>
          <w:szCs w:val="24"/>
          <w:lang/>
        </w:rPr>
        <w:t xml:space="preserve">The human body needs to be active for at least twelve hours in a day to function optimally (Mills, Kania-Korwel, Fagan, McEvoy, Laughlin, &amp; Barrett-Connor, 2017). For example, it is through vigorous physical activities that the body can be able to excrete wastes that can otherwise </w:t>
      </w:r>
      <w:r w:rsidRPr="009F77E7">
        <w:rPr>
          <w:rFonts w:ascii="Times New Roman" w:eastAsia="Times New Roman" w:hAnsi="Times New Roman" w:cs="Times New Roman"/>
          <w:color w:val="000000"/>
          <w:sz w:val="24"/>
          <w:szCs w:val="24"/>
          <w:lang/>
        </w:rPr>
        <w:lastRenderedPageBreak/>
        <w:t>be intoxicating to the body. Excretion aids in avoiding illness (Haerens, Aelterman, Van den Berghe, De Meyer, Soenens &amp; Vansteenkiste, 2013). It is thus clear from the preceding that, excretion processes are very vital in ensuring that the body of a human being function optimally and generally in a manner that promotes health. It is paramount thus; to be aware of means through which one can aid the body to attain health via excretion. This is a notion answered by Mills et al. (2017) when they say that, “one way of ensuring that the bodies function well and stay free from most self-induced illness is through active involvement in physical activities.” These sentiments are echoed by Haerens et al. (2013) when they suggest that physical activities make us sweat thereby releasing toxic wastes that can otherwise accumulate in our bodies to cause allergic reactions and health problems. The very basis of a student's motivation to be a complete person should begin by encouraging and implementing physical education sessions in the school’s curricula.</w:t>
      </w:r>
    </w:p>
    <w:p w14:paraId="46199C99" w14:textId="77777777" w:rsidR="009F77E7" w:rsidRPr="009F77E7" w:rsidRDefault="009F77E7" w:rsidP="009F77E7">
      <w:pPr>
        <w:spacing w:line="480" w:lineRule="auto"/>
        <w:rPr>
          <w:rFonts w:ascii="Times New Roman" w:eastAsia="Times New Roman" w:hAnsi="Times New Roman" w:cs="Times New Roman"/>
          <w:sz w:val="24"/>
          <w:szCs w:val="24"/>
          <w:lang/>
        </w:rPr>
      </w:pPr>
      <w:r w:rsidRPr="009F77E7">
        <w:rPr>
          <w:rFonts w:ascii="Times New Roman" w:eastAsia="Times New Roman" w:hAnsi="Times New Roman" w:cs="Times New Roman"/>
          <w:b/>
          <w:bCs/>
          <w:color w:val="000000"/>
          <w:sz w:val="40"/>
          <w:szCs w:val="40"/>
          <w:lang/>
        </w:rPr>
        <w:t>Psychological Booster</w:t>
      </w:r>
    </w:p>
    <w:p w14:paraId="5F99797D" w14:textId="77777777" w:rsidR="009F77E7" w:rsidRPr="009F77E7" w:rsidRDefault="009F77E7" w:rsidP="009F77E7">
      <w:pPr>
        <w:spacing w:line="480" w:lineRule="auto"/>
        <w:ind w:firstLine="720"/>
        <w:jc w:val="both"/>
        <w:rPr>
          <w:rFonts w:ascii="Times New Roman" w:eastAsia="Times New Roman" w:hAnsi="Times New Roman" w:cs="Times New Roman"/>
          <w:sz w:val="24"/>
          <w:szCs w:val="24"/>
          <w:lang/>
        </w:rPr>
      </w:pPr>
      <w:r w:rsidRPr="009F77E7">
        <w:rPr>
          <w:rFonts w:ascii="Times New Roman" w:eastAsia="Times New Roman" w:hAnsi="Times New Roman" w:cs="Times New Roman"/>
          <w:color w:val="000000"/>
          <w:sz w:val="24"/>
          <w:szCs w:val="24"/>
          <w:lang/>
        </w:rPr>
        <w:t>A</w:t>
      </w:r>
      <w:r w:rsidRPr="009F77E7">
        <w:rPr>
          <w:rFonts w:ascii="Calibri" w:eastAsia="Times New Roman" w:hAnsi="Calibri" w:cs="Calibri"/>
          <w:color w:val="000000"/>
          <w:lang/>
        </w:rPr>
        <w:t xml:space="preserve"> </w:t>
      </w:r>
      <w:r w:rsidRPr="009F77E7">
        <w:rPr>
          <w:rFonts w:ascii="Times New Roman" w:eastAsia="Times New Roman" w:hAnsi="Times New Roman" w:cs="Times New Roman"/>
          <w:color w:val="000000"/>
          <w:sz w:val="24"/>
          <w:szCs w:val="24"/>
          <w:lang/>
        </w:rPr>
        <w:t xml:space="preserve">number of studies have come up to explain the importance of physical activities to the brain and mental development of students. According to Andersen (2016), the main reason that perhaps prompted relevant authorities to suggest that Physical education finds a way in the school’s curriculum is the psychological dimensions associated with physical activities. The brain works well when stimulated for a while through some physical activities (Mills et al., 2017). The mind of reasonable person has been recorded to exhibit a high level of activity for instance during the day when the body is active because of the various physical activities that one engages. The range of activities can be as simple as walking especially for the obese individuals to as complex as professional weight lifting. Involvement in physical activities has been known to improve the microstructures of the brain white cells (Perlman, 2015). The author is of the view that, through the manufacture of new white cells in the brain as well as the repair of won out cell assist it to function optimally. This is the of implementing physical education in school’s curricula. The </w:t>
      </w:r>
      <w:r w:rsidRPr="009F77E7">
        <w:rPr>
          <w:rFonts w:ascii="Times New Roman" w:eastAsia="Times New Roman" w:hAnsi="Times New Roman" w:cs="Times New Roman"/>
          <w:color w:val="000000"/>
          <w:sz w:val="24"/>
          <w:szCs w:val="24"/>
          <w:lang/>
        </w:rPr>
        <w:lastRenderedPageBreak/>
        <w:t>perceived benefits are that involvement in physical activities motivates the brain to generate materials that are contributive to the general performance of a person.</w:t>
      </w:r>
    </w:p>
    <w:p w14:paraId="1DD69D6F" w14:textId="77777777" w:rsidR="009F77E7" w:rsidRPr="009F77E7" w:rsidRDefault="009F77E7" w:rsidP="009F77E7">
      <w:pPr>
        <w:spacing w:line="480" w:lineRule="auto"/>
        <w:rPr>
          <w:rFonts w:ascii="Times New Roman" w:eastAsia="Times New Roman" w:hAnsi="Times New Roman" w:cs="Times New Roman"/>
          <w:sz w:val="24"/>
          <w:szCs w:val="24"/>
          <w:lang/>
        </w:rPr>
      </w:pPr>
      <w:r w:rsidRPr="009F77E7">
        <w:rPr>
          <w:rFonts w:ascii="Times New Roman" w:eastAsia="Times New Roman" w:hAnsi="Times New Roman" w:cs="Times New Roman"/>
          <w:b/>
          <w:bCs/>
          <w:color w:val="000000"/>
          <w:sz w:val="40"/>
          <w:szCs w:val="40"/>
          <w:lang/>
        </w:rPr>
        <w:t>Leadership</w:t>
      </w:r>
    </w:p>
    <w:p w14:paraId="4D6269D0" w14:textId="77777777" w:rsidR="009F77E7" w:rsidRPr="009F77E7" w:rsidRDefault="009F77E7" w:rsidP="009F77E7">
      <w:pPr>
        <w:spacing w:line="480" w:lineRule="auto"/>
        <w:ind w:firstLine="720"/>
        <w:jc w:val="both"/>
        <w:rPr>
          <w:rFonts w:ascii="Times New Roman" w:eastAsia="Times New Roman" w:hAnsi="Times New Roman" w:cs="Times New Roman"/>
          <w:sz w:val="24"/>
          <w:szCs w:val="24"/>
          <w:lang/>
        </w:rPr>
      </w:pPr>
      <w:r w:rsidRPr="009F77E7">
        <w:rPr>
          <w:rFonts w:ascii="Times New Roman" w:eastAsia="Times New Roman" w:hAnsi="Times New Roman" w:cs="Times New Roman"/>
          <w:color w:val="000000"/>
          <w:sz w:val="24"/>
          <w:szCs w:val="24"/>
          <w:lang/>
        </w:rPr>
        <w:t>Lee and Ward, (2009) suggest that it is not easy to draw the line between leadership and physical education unless you have become a leader due to how active you were in physical activities. The author is of the view that, the role of physical education is two-fold. One might merely admire the way the physical education instructor execute commands. Consequently, leadership aspirations may develop basing the interest upon the experience on the physical education classes. Secondly, grouping physical lessons students and appointing team leaders can have the same effect. The mere fact of being in charge of your peers’ whereabouts can shape one to be a leader. Most of the student leaders are often vibrant when physical education comes into play. The author is of the view that, ones one has established himself or herself as a leader in academic fronts, it’s a spreading trend that more often than not, such individual seeks out leads in physical activities front. Haerens et al. (2013) however, take an indirect approach of leadership and physical activities as they suggest that, physical activities aid in eliciting fear and as such, students can be able to execute leadership roles.</w:t>
      </w:r>
    </w:p>
    <w:p w14:paraId="53823D22" w14:textId="77777777" w:rsidR="009F77E7" w:rsidRPr="009F77E7" w:rsidRDefault="009F77E7" w:rsidP="009F77E7">
      <w:pPr>
        <w:spacing w:line="480" w:lineRule="auto"/>
        <w:rPr>
          <w:rFonts w:ascii="Times New Roman" w:eastAsia="Times New Roman" w:hAnsi="Times New Roman" w:cs="Times New Roman"/>
          <w:sz w:val="24"/>
          <w:szCs w:val="24"/>
          <w:lang/>
        </w:rPr>
      </w:pPr>
      <w:r w:rsidRPr="009F77E7">
        <w:rPr>
          <w:rFonts w:ascii="Times New Roman" w:eastAsia="Times New Roman" w:hAnsi="Times New Roman" w:cs="Times New Roman"/>
          <w:b/>
          <w:bCs/>
          <w:color w:val="000000"/>
          <w:sz w:val="40"/>
          <w:szCs w:val="40"/>
          <w:lang/>
        </w:rPr>
        <w:t>Self Discovery</w:t>
      </w:r>
    </w:p>
    <w:p w14:paraId="467022C2" w14:textId="77777777" w:rsidR="009F77E7" w:rsidRPr="009F77E7" w:rsidRDefault="009F77E7" w:rsidP="009F77E7">
      <w:pPr>
        <w:spacing w:line="480" w:lineRule="auto"/>
        <w:ind w:firstLine="720"/>
        <w:jc w:val="both"/>
        <w:rPr>
          <w:rFonts w:ascii="Times New Roman" w:eastAsia="Times New Roman" w:hAnsi="Times New Roman" w:cs="Times New Roman"/>
          <w:sz w:val="24"/>
          <w:szCs w:val="24"/>
          <w:lang/>
        </w:rPr>
      </w:pPr>
      <w:r w:rsidRPr="009F77E7">
        <w:rPr>
          <w:rFonts w:ascii="Times New Roman" w:eastAsia="Times New Roman" w:hAnsi="Times New Roman" w:cs="Times New Roman"/>
          <w:color w:val="000000"/>
          <w:sz w:val="24"/>
          <w:szCs w:val="24"/>
          <w:lang/>
        </w:rPr>
        <w:t xml:space="preserve">Students often discover at some place within their course of learning that, aside from education, numerous sports can be utilized positively. This usually takes some form of motivation especially to students who for some reasons do not perform so well in class (Perlman, 2015). The author tentatively gives an example of students being able to execute a play and learn the program in their respective learning institutions. For such students, physical activity can be a determinant of whether or not they are to proceed with their learning. However, Rukavina &amp; Doolittle (2015) bring a more inclusive approach as to why students should be motivated to take part in physical </w:t>
      </w:r>
      <w:r w:rsidRPr="009F77E7">
        <w:rPr>
          <w:rFonts w:ascii="Times New Roman" w:eastAsia="Times New Roman" w:hAnsi="Times New Roman" w:cs="Times New Roman"/>
          <w:color w:val="000000"/>
          <w:sz w:val="24"/>
          <w:szCs w:val="24"/>
          <w:lang/>
        </w:rPr>
        <w:lastRenderedPageBreak/>
        <w:t>education in a bid to discover oneself. They also suggest that, through physical education, students can learn about their stamina level. </w:t>
      </w:r>
    </w:p>
    <w:p w14:paraId="56F24B69" w14:textId="77777777" w:rsidR="009F77E7" w:rsidRPr="009F77E7" w:rsidRDefault="009F77E7" w:rsidP="009F77E7">
      <w:pPr>
        <w:spacing w:line="480" w:lineRule="auto"/>
        <w:ind w:firstLine="720"/>
        <w:jc w:val="both"/>
        <w:rPr>
          <w:rFonts w:ascii="Times New Roman" w:eastAsia="Times New Roman" w:hAnsi="Times New Roman" w:cs="Times New Roman"/>
          <w:sz w:val="24"/>
          <w:szCs w:val="24"/>
          <w:lang/>
        </w:rPr>
      </w:pPr>
      <w:r w:rsidRPr="009F77E7">
        <w:rPr>
          <w:rFonts w:ascii="Times New Roman" w:eastAsia="Times New Roman" w:hAnsi="Times New Roman" w:cs="Times New Roman"/>
          <w:color w:val="000000"/>
          <w:sz w:val="24"/>
          <w:szCs w:val="24"/>
          <w:lang/>
        </w:rPr>
        <w:t>The tolerance of an individual to physical activities can be used medically to generate physical health reports (Yang &amp; Dong, 2017). Certain conditions can stay hidden inside our bodies and restrict the degree at which we can involve ourselves in physical activities, and as such, the intrinsic value of physical education cannot be overlooked. Through active participation and involvement in physical education, individuals can thus be able to tell whether they feel their bodies are functioning optimally or if some conditions are suspected to be in existence within the body in which case medical advice should immediately be sort after.</w:t>
      </w:r>
    </w:p>
    <w:p w14:paraId="2843DA4E" w14:textId="77777777" w:rsidR="009F77E7" w:rsidRPr="009F77E7" w:rsidRDefault="009F77E7" w:rsidP="009F77E7">
      <w:pPr>
        <w:spacing w:line="480" w:lineRule="auto"/>
        <w:rPr>
          <w:rFonts w:ascii="Times New Roman" w:eastAsia="Times New Roman" w:hAnsi="Times New Roman" w:cs="Times New Roman"/>
          <w:sz w:val="24"/>
          <w:szCs w:val="24"/>
          <w:lang/>
        </w:rPr>
      </w:pPr>
      <w:r w:rsidRPr="009F77E7">
        <w:rPr>
          <w:rFonts w:ascii="Times New Roman" w:eastAsia="Times New Roman" w:hAnsi="Times New Roman" w:cs="Times New Roman"/>
          <w:b/>
          <w:bCs/>
          <w:color w:val="000000"/>
          <w:sz w:val="40"/>
          <w:szCs w:val="40"/>
          <w:lang/>
        </w:rPr>
        <w:t>Physical Education Motivation versus Perceived Competence</w:t>
      </w:r>
    </w:p>
    <w:p w14:paraId="4E1AB009" w14:textId="77777777" w:rsidR="009F77E7" w:rsidRPr="009F77E7" w:rsidRDefault="009F77E7" w:rsidP="009F77E7">
      <w:pPr>
        <w:spacing w:line="480" w:lineRule="auto"/>
        <w:ind w:firstLine="720"/>
        <w:jc w:val="both"/>
        <w:rPr>
          <w:rFonts w:ascii="Times New Roman" w:eastAsia="Times New Roman" w:hAnsi="Times New Roman" w:cs="Times New Roman"/>
          <w:sz w:val="24"/>
          <w:szCs w:val="24"/>
          <w:lang/>
        </w:rPr>
      </w:pPr>
      <w:r w:rsidRPr="009F77E7">
        <w:rPr>
          <w:rFonts w:ascii="Times New Roman" w:eastAsia="Times New Roman" w:hAnsi="Times New Roman" w:cs="Times New Roman"/>
          <w:color w:val="000000"/>
          <w:sz w:val="24"/>
          <w:szCs w:val="24"/>
          <w:lang/>
        </w:rPr>
        <w:t>According to Moreno-Murcia et al. (2011), one major factor that should be used as a foundation for motivating students to engage themselves in physical education is the perceived level of competence. The authors hold the view that students are likely to participate in physical activities such as football and basketball because they feel superior if one emerges victorious over the opponent. Mills et al. (2017) question this school of thought rising concerns over what should be the motive for the involvement in physical activities. In their view, the primary purpose should be centered on the intrinsic gains such as healthy living and medical conditions discovery.</w:t>
      </w:r>
    </w:p>
    <w:p w14:paraId="70E030F8" w14:textId="77777777" w:rsidR="009F77E7" w:rsidRPr="009F77E7" w:rsidRDefault="009F77E7" w:rsidP="009F77E7">
      <w:pPr>
        <w:spacing w:line="480" w:lineRule="auto"/>
        <w:ind w:firstLine="720"/>
        <w:jc w:val="both"/>
        <w:rPr>
          <w:rFonts w:ascii="Times New Roman" w:eastAsia="Times New Roman" w:hAnsi="Times New Roman" w:cs="Times New Roman"/>
          <w:sz w:val="24"/>
          <w:szCs w:val="24"/>
          <w:lang/>
        </w:rPr>
      </w:pPr>
      <w:r w:rsidRPr="009F77E7">
        <w:rPr>
          <w:rFonts w:ascii="Times New Roman" w:eastAsia="Times New Roman" w:hAnsi="Times New Roman" w:cs="Times New Roman"/>
          <w:color w:val="000000"/>
          <w:sz w:val="24"/>
          <w:szCs w:val="24"/>
          <w:lang/>
        </w:rPr>
        <w:t>However, Chatzipanteli, Digelidis &amp; Papaioannou (2015) harmonize the thoughts above by proposing an integrative approach that works both for children and adolescents. Chatzipanteli  et al. (2015) are of the view that, experts in the area of physical education administration to instill intrinsic gains should only use facial gains of physical educations. For example, students may be motivated to participate in physical activities via the issue of trophies to winners. In as much as the awards will motivate the students to be participative, the benefits such as healthy living are indirectly realized.</w:t>
      </w:r>
    </w:p>
    <w:p w14:paraId="63C382EB" w14:textId="77777777" w:rsidR="009F77E7" w:rsidRPr="009F77E7" w:rsidRDefault="009F77E7" w:rsidP="009F77E7">
      <w:pPr>
        <w:spacing w:line="480" w:lineRule="auto"/>
        <w:rPr>
          <w:rFonts w:ascii="Times New Roman" w:eastAsia="Times New Roman" w:hAnsi="Times New Roman" w:cs="Times New Roman"/>
          <w:sz w:val="24"/>
          <w:szCs w:val="24"/>
          <w:lang/>
        </w:rPr>
      </w:pPr>
      <w:r w:rsidRPr="009F77E7">
        <w:rPr>
          <w:rFonts w:ascii="Times New Roman" w:eastAsia="Times New Roman" w:hAnsi="Times New Roman" w:cs="Times New Roman"/>
          <w:b/>
          <w:bCs/>
          <w:color w:val="000000"/>
          <w:sz w:val="40"/>
          <w:szCs w:val="40"/>
          <w:lang/>
        </w:rPr>
        <w:lastRenderedPageBreak/>
        <w:t>Skill Development</w:t>
      </w:r>
    </w:p>
    <w:p w14:paraId="5E824FB4" w14:textId="77777777" w:rsidR="009F77E7" w:rsidRPr="009F77E7" w:rsidRDefault="009F77E7" w:rsidP="009F77E7">
      <w:pPr>
        <w:spacing w:line="480" w:lineRule="auto"/>
        <w:ind w:firstLine="720"/>
        <w:jc w:val="both"/>
        <w:rPr>
          <w:rFonts w:ascii="Times New Roman" w:eastAsia="Times New Roman" w:hAnsi="Times New Roman" w:cs="Times New Roman"/>
          <w:sz w:val="24"/>
          <w:szCs w:val="24"/>
          <w:lang/>
        </w:rPr>
      </w:pPr>
      <w:r w:rsidRPr="009F77E7">
        <w:rPr>
          <w:rFonts w:ascii="Times New Roman" w:eastAsia="Times New Roman" w:hAnsi="Times New Roman" w:cs="Times New Roman"/>
          <w:color w:val="000000"/>
          <w:sz w:val="24"/>
          <w:szCs w:val="24"/>
          <w:lang/>
        </w:rPr>
        <w:t>One direct benefit of involving oneself with physical activities is that skill sets in various fields can be developed and improved in a manner that is enjoyable (Grasten, Jaakkola, Liukkonnen, Watt &amp; Yli-Piipari, 2012). According to Trendowski and Woods (2015), students may discover some hidden talents or get the courage to develop their ability to levels that can earn students spots in the competitive platform concerning their skill sets. Both authors attest to the fact that, physical activity involvement can lead the discovery of talents and abilities. With the relevant resources made available through the in cooperation of physical education in school’s curricula, these skills can be tapped into positively in a way that is not only beneficial to the students in question but also their institutions at large.</w:t>
      </w:r>
    </w:p>
    <w:p w14:paraId="4838A088" w14:textId="77777777" w:rsidR="009F77E7" w:rsidRPr="009F77E7" w:rsidRDefault="009F77E7" w:rsidP="009F77E7">
      <w:pPr>
        <w:spacing w:line="480" w:lineRule="auto"/>
        <w:ind w:firstLine="720"/>
        <w:jc w:val="both"/>
        <w:rPr>
          <w:rFonts w:ascii="Times New Roman" w:eastAsia="Times New Roman" w:hAnsi="Times New Roman" w:cs="Times New Roman"/>
          <w:sz w:val="24"/>
          <w:szCs w:val="24"/>
          <w:lang/>
        </w:rPr>
      </w:pPr>
      <w:r w:rsidRPr="009F77E7">
        <w:rPr>
          <w:rFonts w:ascii="Times New Roman" w:eastAsia="Times New Roman" w:hAnsi="Times New Roman" w:cs="Times New Roman"/>
          <w:color w:val="000000"/>
          <w:sz w:val="24"/>
          <w:szCs w:val="24"/>
          <w:lang/>
        </w:rPr>
        <w:t>For students, for instance, skills can be developed to high levels such that the students can secure absorption into the various sporting clubs and organizations from where they can develop a career and consequently earn a living. Schools on the other hand with the ability to display such levels of success in matters regarding physical education will find it easy to run similar programs due to already developed trust evident in real life scenario. This in its primary form, can serve as a basis for convincing non-compliant institutions and students to be active in physical activities.</w:t>
      </w:r>
    </w:p>
    <w:p w14:paraId="3F7349B6" w14:textId="77777777" w:rsidR="009F77E7" w:rsidRPr="009F77E7" w:rsidRDefault="009F77E7" w:rsidP="009F77E7">
      <w:pPr>
        <w:spacing w:line="480" w:lineRule="auto"/>
        <w:rPr>
          <w:rFonts w:ascii="Times New Roman" w:eastAsia="Times New Roman" w:hAnsi="Times New Roman" w:cs="Times New Roman"/>
          <w:sz w:val="24"/>
          <w:szCs w:val="24"/>
          <w:lang/>
        </w:rPr>
      </w:pPr>
      <w:r w:rsidRPr="009F77E7">
        <w:rPr>
          <w:rFonts w:ascii="Times New Roman" w:eastAsia="Times New Roman" w:hAnsi="Times New Roman" w:cs="Times New Roman"/>
          <w:b/>
          <w:bCs/>
          <w:color w:val="000000"/>
          <w:sz w:val="40"/>
          <w:szCs w:val="40"/>
          <w:lang/>
        </w:rPr>
        <w:t>Need Support</w:t>
      </w:r>
    </w:p>
    <w:p w14:paraId="44DFAFD2" w14:textId="77777777" w:rsidR="009F77E7" w:rsidRPr="009F77E7" w:rsidRDefault="009F77E7" w:rsidP="009F77E7">
      <w:pPr>
        <w:spacing w:line="480" w:lineRule="auto"/>
        <w:ind w:firstLine="720"/>
        <w:jc w:val="both"/>
        <w:rPr>
          <w:rFonts w:ascii="Times New Roman" w:eastAsia="Times New Roman" w:hAnsi="Times New Roman" w:cs="Times New Roman"/>
          <w:sz w:val="24"/>
          <w:szCs w:val="24"/>
          <w:lang/>
        </w:rPr>
      </w:pPr>
      <w:r w:rsidRPr="009F77E7">
        <w:rPr>
          <w:rFonts w:ascii="Times New Roman" w:eastAsia="Times New Roman" w:hAnsi="Times New Roman" w:cs="Times New Roman"/>
          <w:color w:val="000000"/>
          <w:sz w:val="24"/>
          <w:szCs w:val="24"/>
          <w:lang/>
        </w:rPr>
        <w:t>According to De Meyer et al. (2014), the best approach of instilling the concept of the importance of physical activities to students is via portraying physical education as geared towards the support of particular needs the students must view as essential in their learning course. These authors are of the view that, supporting the relevance of physical education via attaching it to the meeting a need; for instance, academic prowess, motivates the students to engage themselves in physical activities and this can promote the adoption of physical education culture in school’s curricula.</w:t>
      </w:r>
    </w:p>
    <w:p w14:paraId="5468E9EC" w14:textId="77777777" w:rsidR="009F77E7" w:rsidRPr="009F77E7" w:rsidRDefault="009F77E7" w:rsidP="009F77E7">
      <w:pPr>
        <w:spacing w:line="480" w:lineRule="auto"/>
        <w:ind w:firstLine="720"/>
        <w:jc w:val="both"/>
        <w:rPr>
          <w:rFonts w:ascii="Times New Roman" w:eastAsia="Times New Roman" w:hAnsi="Times New Roman" w:cs="Times New Roman"/>
          <w:sz w:val="24"/>
          <w:szCs w:val="24"/>
          <w:lang/>
        </w:rPr>
      </w:pPr>
      <w:r w:rsidRPr="009F77E7">
        <w:rPr>
          <w:rFonts w:ascii="Times New Roman" w:eastAsia="Times New Roman" w:hAnsi="Times New Roman" w:cs="Times New Roman"/>
          <w:color w:val="000000"/>
          <w:sz w:val="24"/>
          <w:szCs w:val="24"/>
          <w:lang/>
        </w:rPr>
        <w:lastRenderedPageBreak/>
        <w:t>It is more appropriate that need support techniques are regulated via observatory teaching techniques (Koka, 2013). The author purports that, the aesthetic value of physical education is not yet well received and processed. The importance is often underestimated, and failure in the implementation of curricula supportive protocols stem from this very fact. As such, it is paramount that, physical education teachers ensure that, the progress of their class physical education sessions are observed carefully and at a personal level if the available resources merit the opportunity. This will help cultivate the culture of active and regular involvement of students in physical activities.</w:t>
      </w:r>
    </w:p>
    <w:p w14:paraId="57E2EC62" w14:textId="77777777" w:rsidR="009F77E7" w:rsidRPr="009F77E7" w:rsidRDefault="009F77E7" w:rsidP="009F77E7">
      <w:pPr>
        <w:spacing w:line="480" w:lineRule="auto"/>
        <w:rPr>
          <w:rFonts w:ascii="Times New Roman" w:eastAsia="Times New Roman" w:hAnsi="Times New Roman" w:cs="Times New Roman"/>
          <w:sz w:val="24"/>
          <w:szCs w:val="24"/>
          <w:lang/>
        </w:rPr>
      </w:pPr>
      <w:r w:rsidRPr="009F77E7">
        <w:rPr>
          <w:rFonts w:ascii="Times New Roman" w:eastAsia="Times New Roman" w:hAnsi="Times New Roman" w:cs="Times New Roman"/>
          <w:b/>
          <w:bCs/>
          <w:color w:val="000000"/>
          <w:sz w:val="40"/>
          <w:szCs w:val="40"/>
          <w:lang/>
        </w:rPr>
        <w:t>Conclusion</w:t>
      </w:r>
    </w:p>
    <w:p w14:paraId="379349CA" w14:textId="77777777" w:rsidR="009F77E7" w:rsidRPr="009F77E7" w:rsidRDefault="009F77E7" w:rsidP="009F77E7">
      <w:pPr>
        <w:spacing w:line="480" w:lineRule="auto"/>
        <w:ind w:firstLine="720"/>
        <w:rPr>
          <w:rFonts w:ascii="Times New Roman" w:eastAsia="Times New Roman" w:hAnsi="Times New Roman" w:cs="Times New Roman"/>
          <w:sz w:val="24"/>
          <w:szCs w:val="24"/>
          <w:lang/>
        </w:rPr>
      </w:pPr>
      <w:r w:rsidRPr="009F77E7">
        <w:rPr>
          <w:rFonts w:ascii="Times New Roman" w:eastAsia="Times New Roman" w:hAnsi="Times New Roman" w:cs="Times New Roman"/>
          <w:color w:val="000000"/>
          <w:sz w:val="24"/>
          <w:szCs w:val="24"/>
          <w:lang/>
        </w:rPr>
        <w:t>From the existent research on the motivation of students as a critical aspect of physical education, it can be deduced that physical education and related physical activities are essential in ensuring that students stay healthy as the excretion via sweating when engaging in sports aid to remove toxins from the body. Also, it can be established that the level and degree of involvement in physical activities boost the brain development with there being scientific evidence directly crediting the development of microstructure of the brains white components to active participation in sports.</w:t>
      </w:r>
    </w:p>
    <w:p w14:paraId="28828A39" w14:textId="77777777" w:rsidR="009F77E7" w:rsidRPr="009F77E7" w:rsidRDefault="009F77E7" w:rsidP="009F77E7">
      <w:pPr>
        <w:spacing w:line="480" w:lineRule="auto"/>
        <w:ind w:firstLine="720"/>
        <w:jc w:val="both"/>
        <w:rPr>
          <w:rFonts w:ascii="Times New Roman" w:eastAsia="Times New Roman" w:hAnsi="Times New Roman" w:cs="Times New Roman"/>
          <w:sz w:val="24"/>
          <w:szCs w:val="24"/>
          <w:lang/>
        </w:rPr>
      </w:pPr>
      <w:r w:rsidRPr="009F77E7">
        <w:rPr>
          <w:rFonts w:ascii="Times New Roman" w:eastAsia="Times New Roman" w:hAnsi="Times New Roman" w:cs="Times New Roman"/>
          <w:color w:val="000000"/>
          <w:sz w:val="24"/>
          <w:szCs w:val="24"/>
          <w:lang/>
        </w:rPr>
        <w:t xml:space="preserve">Further, the intrinsic values of physical education should serve as a significant basis for motivating students to engage themselves in physical education. The central inherent value for involvement in physical activities is the elimination of diseases from the body as well as ensuring that, the probability of disease contraction are reduced to other issues away from the lifestyle. Also, tangible benefits realizable through involvement in physical activities include skill development and career advancements. One aspect that creates a gap between what existent researchers have offered and the state of affairs in various schools is that there is no a precise definition as to the rationale for the motivation of students as an essential aspect of physical education. It remains to be established whether need support and observatory teaching techniques are useful in motivating students to engage in physical education. However, the widely accepted </w:t>
      </w:r>
      <w:r w:rsidRPr="009F77E7">
        <w:rPr>
          <w:rFonts w:ascii="Times New Roman" w:eastAsia="Times New Roman" w:hAnsi="Times New Roman" w:cs="Times New Roman"/>
          <w:color w:val="000000"/>
          <w:sz w:val="24"/>
          <w:szCs w:val="24"/>
          <w:lang/>
        </w:rPr>
        <w:lastRenderedPageBreak/>
        <w:t>fact is that physical education is an important aspect of a student’s education course and institution should embrace the in cooperation of physical education in their curricula.</w:t>
      </w:r>
    </w:p>
    <w:p w14:paraId="32FD7D42" w14:textId="77777777" w:rsidR="009F77E7" w:rsidRPr="009F77E7" w:rsidRDefault="009F77E7" w:rsidP="009F77E7">
      <w:pPr>
        <w:spacing w:line="480" w:lineRule="auto"/>
        <w:ind w:firstLine="720"/>
        <w:rPr>
          <w:rFonts w:ascii="Times New Roman" w:eastAsia="Times New Roman" w:hAnsi="Times New Roman" w:cs="Times New Roman"/>
          <w:sz w:val="24"/>
          <w:szCs w:val="24"/>
          <w:lang/>
        </w:rPr>
      </w:pPr>
      <w:r w:rsidRPr="009F77E7">
        <w:rPr>
          <w:rFonts w:ascii="Times New Roman" w:eastAsia="Times New Roman" w:hAnsi="Times New Roman" w:cs="Times New Roman"/>
          <w:color w:val="000000"/>
          <w:sz w:val="24"/>
          <w:szCs w:val="24"/>
          <w:lang/>
        </w:rPr>
        <w:t> </w:t>
      </w:r>
    </w:p>
    <w:p w14:paraId="41BB0A91" w14:textId="77777777" w:rsidR="009F77E7" w:rsidRPr="009F77E7" w:rsidRDefault="009F77E7" w:rsidP="009F77E7">
      <w:pPr>
        <w:spacing w:line="240" w:lineRule="auto"/>
        <w:rPr>
          <w:rFonts w:ascii="Times New Roman" w:eastAsia="Times New Roman" w:hAnsi="Times New Roman" w:cs="Times New Roman"/>
          <w:sz w:val="24"/>
          <w:szCs w:val="24"/>
          <w:lang/>
        </w:rPr>
      </w:pPr>
    </w:p>
    <w:p w14:paraId="3F91425B" w14:textId="77777777" w:rsidR="009F77E7" w:rsidRPr="009F77E7" w:rsidRDefault="009F77E7" w:rsidP="009F77E7">
      <w:pPr>
        <w:spacing w:after="200" w:line="240" w:lineRule="auto"/>
        <w:rPr>
          <w:rFonts w:ascii="Times New Roman" w:eastAsia="Times New Roman" w:hAnsi="Times New Roman" w:cs="Times New Roman"/>
          <w:sz w:val="24"/>
          <w:szCs w:val="24"/>
          <w:lang/>
        </w:rPr>
      </w:pPr>
      <w:r w:rsidRPr="009F77E7">
        <w:rPr>
          <w:rFonts w:ascii="Times New Roman" w:eastAsia="Times New Roman" w:hAnsi="Times New Roman" w:cs="Times New Roman"/>
          <w:b/>
          <w:bCs/>
          <w:color w:val="000000"/>
          <w:sz w:val="40"/>
          <w:szCs w:val="40"/>
          <w:lang/>
        </w:rPr>
        <w:t>References</w:t>
      </w:r>
    </w:p>
    <w:p w14:paraId="42AB6331" w14:textId="77777777" w:rsidR="009F77E7" w:rsidRPr="009F77E7" w:rsidRDefault="009F77E7" w:rsidP="009F77E7">
      <w:pPr>
        <w:spacing w:line="480" w:lineRule="auto"/>
        <w:ind w:firstLine="1134"/>
        <w:rPr>
          <w:rFonts w:ascii="Times New Roman" w:eastAsia="Times New Roman" w:hAnsi="Times New Roman" w:cs="Times New Roman"/>
          <w:sz w:val="24"/>
          <w:szCs w:val="24"/>
          <w:lang/>
        </w:rPr>
      </w:pPr>
      <w:r w:rsidRPr="009F77E7">
        <w:rPr>
          <w:rFonts w:ascii="Times New Roman" w:eastAsia="Times New Roman" w:hAnsi="Times New Roman" w:cs="Times New Roman"/>
          <w:color w:val="000000"/>
          <w:sz w:val="24"/>
          <w:szCs w:val="24"/>
          <w:lang/>
        </w:rPr>
        <w:t xml:space="preserve">Andersen, S. L. (2016). Commentary on the special issue on the adolescent brain: Adolescence, trajectories, and the importance of prevention. </w:t>
      </w:r>
      <w:r w:rsidRPr="009F77E7">
        <w:rPr>
          <w:rFonts w:ascii="Times New Roman" w:eastAsia="Times New Roman" w:hAnsi="Times New Roman" w:cs="Times New Roman"/>
          <w:i/>
          <w:iCs/>
          <w:color w:val="000000"/>
          <w:sz w:val="24"/>
          <w:szCs w:val="24"/>
          <w:lang/>
        </w:rPr>
        <w:t>Neuroscience &amp; Biobehavioral Reviews</w:t>
      </w:r>
      <w:r w:rsidRPr="009F77E7">
        <w:rPr>
          <w:rFonts w:ascii="Times New Roman" w:eastAsia="Times New Roman" w:hAnsi="Times New Roman" w:cs="Times New Roman"/>
          <w:color w:val="000000"/>
          <w:sz w:val="24"/>
          <w:szCs w:val="24"/>
          <w:lang/>
        </w:rPr>
        <w:t xml:space="preserve">, </w:t>
      </w:r>
      <w:r w:rsidRPr="009F77E7">
        <w:rPr>
          <w:rFonts w:ascii="Times New Roman" w:eastAsia="Times New Roman" w:hAnsi="Times New Roman" w:cs="Times New Roman"/>
          <w:i/>
          <w:iCs/>
          <w:color w:val="000000"/>
          <w:sz w:val="24"/>
          <w:szCs w:val="24"/>
          <w:lang/>
        </w:rPr>
        <w:t>70</w:t>
      </w:r>
      <w:r w:rsidRPr="009F77E7">
        <w:rPr>
          <w:rFonts w:ascii="Times New Roman" w:eastAsia="Times New Roman" w:hAnsi="Times New Roman" w:cs="Times New Roman"/>
          <w:color w:val="000000"/>
          <w:sz w:val="24"/>
          <w:szCs w:val="24"/>
          <w:lang/>
        </w:rPr>
        <w:t>, 329-333.</w:t>
      </w:r>
    </w:p>
    <w:p w14:paraId="4409293D" w14:textId="77777777" w:rsidR="009F77E7" w:rsidRPr="009F77E7" w:rsidRDefault="009F77E7" w:rsidP="009F77E7">
      <w:pPr>
        <w:spacing w:line="480" w:lineRule="auto"/>
        <w:ind w:firstLine="1134"/>
        <w:rPr>
          <w:rFonts w:ascii="Times New Roman" w:eastAsia="Times New Roman" w:hAnsi="Times New Roman" w:cs="Times New Roman"/>
          <w:sz w:val="24"/>
          <w:szCs w:val="24"/>
          <w:lang/>
        </w:rPr>
      </w:pPr>
      <w:r w:rsidRPr="009F77E7">
        <w:rPr>
          <w:rFonts w:ascii="Times New Roman" w:eastAsia="Times New Roman" w:hAnsi="Times New Roman" w:cs="Times New Roman"/>
          <w:color w:val="000000"/>
          <w:sz w:val="24"/>
          <w:szCs w:val="24"/>
          <w:lang/>
        </w:rPr>
        <w:t xml:space="preserve">Chatzipanteli A., Digelidis, N. &amp; Papaioannou A. (2015). Self-Regulation, motivation and teaching styles in physical education classes:  An intervention study. </w:t>
      </w:r>
      <w:r w:rsidRPr="009F77E7">
        <w:rPr>
          <w:rFonts w:ascii="Times New Roman" w:eastAsia="Times New Roman" w:hAnsi="Times New Roman" w:cs="Times New Roman"/>
          <w:i/>
          <w:iCs/>
          <w:color w:val="000000"/>
          <w:sz w:val="24"/>
          <w:szCs w:val="24"/>
          <w:lang/>
        </w:rPr>
        <w:t>Journal of Teaching in Physical Education, 34</w:t>
      </w:r>
      <w:r w:rsidRPr="009F77E7">
        <w:rPr>
          <w:rFonts w:ascii="Times New Roman" w:eastAsia="Times New Roman" w:hAnsi="Times New Roman" w:cs="Times New Roman"/>
          <w:color w:val="000000"/>
          <w:sz w:val="24"/>
          <w:szCs w:val="24"/>
          <w:lang/>
        </w:rPr>
        <w:t>, 333-344.</w:t>
      </w:r>
    </w:p>
    <w:p w14:paraId="2E7FEC37" w14:textId="77777777" w:rsidR="009F77E7" w:rsidRPr="009F77E7" w:rsidRDefault="009F77E7" w:rsidP="009F77E7">
      <w:pPr>
        <w:spacing w:line="480" w:lineRule="auto"/>
        <w:ind w:firstLine="1134"/>
        <w:rPr>
          <w:rFonts w:ascii="Times New Roman" w:eastAsia="Times New Roman" w:hAnsi="Times New Roman" w:cs="Times New Roman"/>
          <w:sz w:val="24"/>
          <w:szCs w:val="24"/>
          <w:lang/>
        </w:rPr>
      </w:pPr>
      <w:r w:rsidRPr="009F77E7">
        <w:rPr>
          <w:rFonts w:ascii="Times New Roman" w:eastAsia="Times New Roman" w:hAnsi="Times New Roman" w:cs="Times New Roman"/>
          <w:color w:val="000000"/>
          <w:sz w:val="24"/>
          <w:szCs w:val="24"/>
          <w:lang/>
        </w:rPr>
        <w:t xml:space="preserve">De Meyer, J., Speleers, L., Tallir, I., Soenens, B., Vansteenkiste, M., Aelterman, N., Van den Berghe, L. &amp; Haerens, L. (2014). Does observed controlling teaching behavior relate to students’ motivation in physical education? </w:t>
      </w:r>
      <w:r w:rsidRPr="009F77E7">
        <w:rPr>
          <w:rFonts w:ascii="Times New Roman" w:eastAsia="Times New Roman" w:hAnsi="Times New Roman" w:cs="Times New Roman"/>
          <w:i/>
          <w:iCs/>
          <w:color w:val="000000"/>
          <w:sz w:val="24"/>
          <w:szCs w:val="24"/>
          <w:lang/>
        </w:rPr>
        <w:t>Journal of Education Psychology</w:t>
      </w:r>
      <w:r w:rsidRPr="009F77E7">
        <w:rPr>
          <w:rFonts w:ascii="Times New Roman" w:eastAsia="Times New Roman" w:hAnsi="Times New Roman" w:cs="Times New Roman"/>
          <w:color w:val="000000"/>
          <w:sz w:val="24"/>
          <w:szCs w:val="24"/>
          <w:lang/>
        </w:rPr>
        <w:t xml:space="preserve">, </w:t>
      </w:r>
      <w:r w:rsidRPr="009F77E7">
        <w:rPr>
          <w:rFonts w:ascii="Times New Roman" w:eastAsia="Times New Roman" w:hAnsi="Times New Roman" w:cs="Times New Roman"/>
          <w:i/>
          <w:iCs/>
          <w:color w:val="000000"/>
          <w:sz w:val="24"/>
          <w:szCs w:val="24"/>
          <w:lang/>
        </w:rPr>
        <w:t>106</w:t>
      </w:r>
      <w:r w:rsidRPr="009F77E7">
        <w:rPr>
          <w:rFonts w:ascii="Times New Roman" w:eastAsia="Times New Roman" w:hAnsi="Times New Roman" w:cs="Times New Roman"/>
          <w:color w:val="000000"/>
          <w:sz w:val="24"/>
          <w:szCs w:val="24"/>
          <w:lang/>
        </w:rPr>
        <w:t>, 541-544. </w:t>
      </w:r>
    </w:p>
    <w:p w14:paraId="7C95D8C3" w14:textId="77777777" w:rsidR="009F77E7" w:rsidRPr="009F77E7" w:rsidRDefault="009F77E7" w:rsidP="009F77E7">
      <w:pPr>
        <w:spacing w:line="480" w:lineRule="auto"/>
        <w:ind w:firstLine="1134"/>
        <w:rPr>
          <w:rFonts w:ascii="Times New Roman" w:eastAsia="Times New Roman" w:hAnsi="Times New Roman" w:cs="Times New Roman"/>
          <w:sz w:val="24"/>
          <w:szCs w:val="24"/>
          <w:lang/>
        </w:rPr>
      </w:pPr>
      <w:r w:rsidRPr="009F77E7">
        <w:rPr>
          <w:rFonts w:ascii="Times New Roman" w:eastAsia="Times New Roman" w:hAnsi="Times New Roman" w:cs="Times New Roman"/>
          <w:color w:val="000000"/>
          <w:sz w:val="24"/>
          <w:szCs w:val="24"/>
          <w:lang/>
        </w:rPr>
        <w:t xml:space="preserve">Grasten, A., Jaakkola, T., Liukkonnen. J., Watt. A., &amp; Yli-Piipari, S. (2012). Prediction of enjoyment in school physical education. </w:t>
      </w:r>
      <w:r w:rsidRPr="009F77E7">
        <w:rPr>
          <w:rFonts w:ascii="Times New Roman" w:eastAsia="Times New Roman" w:hAnsi="Times New Roman" w:cs="Times New Roman"/>
          <w:i/>
          <w:iCs/>
          <w:color w:val="000000"/>
          <w:sz w:val="24"/>
          <w:szCs w:val="24"/>
          <w:lang/>
        </w:rPr>
        <w:t>Journal of Sports Science and Medicine, 11</w:t>
      </w:r>
      <w:r w:rsidRPr="009F77E7">
        <w:rPr>
          <w:rFonts w:ascii="Times New Roman" w:eastAsia="Times New Roman" w:hAnsi="Times New Roman" w:cs="Times New Roman"/>
          <w:color w:val="000000"/>
          <w:sz w:val="24"/>
          <w:szCs w:val="24"/>
          <w:lang/>
        </w:rPr>
        <w:t>, 260-269.</w:t>
      </w:r>
    </w:p>
    <w:p w14:paraId="1BA9A86E" w14:textId="77777777" w:rsidR="009F77E7" w:rsidRPr="009F77E7" w:rsidRDefault="009F77E7" w:rsidP="009F77E7">
      <w:pPr>
        <w:spacing w:line="480" w:lineRule="auto"/>
        <w:ind w:firstLine="1134"/>
        <w:rPr>
          <w:rFonts w:ascii="Times New Roman" w:eastAsia="Times New Roman" w:hAnsi="Times New Roman" w:cs="Times New Roman"/>
          <w:sz w:val="24"/>
          <w:szCs w:val="24"/>
          <w:lang/>
        </w:rPr>
      </w:pPr>
      <w:r w:rsidRPr="009F77E7">
        <w:rPr>
          <w:rFonts w:ascii="Times New Roman" w:eastAsia="Times New Roman" w:hAnsi="Times New Roman" w:cs="Times New Roman"/>
          <w:color w:val="000000"/>
          <w:sz w:val="24"/>
          <w:szCs w:val="24"/>
          <w:lang/>
        </w:rPr>
        <w:t xml:space="preserve">Haerens, L., Aelterman, N., Van den Berghe, L., De Meyer, J., Soenens. B., &amp; Vansteenkiste, M. (2013). Observing physical education teachers’ need-supportive interactions in classroom settings. </w:t>
      </w:r>
      <w:r w:rsidRPr="009F77E7">
        <w:rPr>
          <w:rFonts w:ascii="Times New Roman" w:eastAsia="Times New Roman" w:hAnsi="Times New Roman" w:cs="Times New Roman"/>
          <w:i/>
          <w:iCs/>
          <w:color w:val="000000"/>
          <w:sz w:val="24"/>
          <w:szCs w:val="24"/>
          <w:lang/>
        </w:rPr>
        <w:t>Journal of Sport &amp; Exercise Psychology, 35</w:t>
      </w:r>
      <w:r w:rsidRPr="009F77E7">
        <w:rPr>
          <w:rFonts w:ascii="Times New Roman" w:eastAsia="Times New Roman" w:hAnsi="Times New Roman" w:cs="Times New Roman"/>
          <w:color w:val="000000"/>
          <w:sz w:val="24"/>
          <w:szCs w:val="24"/>
          <w:lang/>
        </w:rPr>
        <w:t>, 3-17.</w:t>
      </w:r>
    </w:p>
    <w:p w14:paraId="56AF338A" w14:textId="77777777" w:rsidR="009F77E7" w:rsidRPr="009F77E7" w:rsidRDefault="009F77E7" w:rsidP="009F77E7">
      <w:pPr>
        <w:spacing w:line="480" w:lineRule="auto"/>
        <w:ind w:firstLine="1134"/>
        <w:rPr>
          <w:rFonts w:ascii="Times New Roman" w:eastAsia="Times New Roman" w:hAnsi="Times New Roman" w:cs="Times New Roman"/>
          <w:sz w:val="24"/>
          <w:szCs w:val="24"/>
          <w:lang/>
        </w:rPr>
      </w:pPr>
      <w:r w:rsidRPr="009F77E7">
        <w:rPr>
          <w:rFonts w:ascii="Times New Roman" w:eastAsia="Times New Roman" w:hAnsi="Times New Roman" w:cs="Times New Roman"/>
          <w:color w:val="000000"/>
          <w:sz w:val="24"/>
          <w:szCs w:val="24"/>
          <w:lang/>
        </w:rPr>
        <w:t>Koka. A. (2013). The Relationships between perceived teaching behaviors and motivation in physical education: A one-year longitudinal study.</w:t>
      </w:r>
      <w:r w:rsidRPr="009F77E7">
        <w:rPr>
          <w:rFonts w:ascii="Calibri" w:eastAsia="Times New Roman" w:hAnsi="Calibri" w:cs="Calibri"/>
          <w:color w:val="000000"/>
          <w:lang/>
        </w:rPr>
        <w:t xml:space="preserve"> </w:t>
      </w:r>
      <w:r w:rsidRPr="009F77E7">
        <w:rPr>
          <w:rFonts w:ascii="Times New Roman" w:eastAsia="Times New Roman" w:hAnsi="Times New Roman" w:cs="Times New Roman"/>
          <w:i/>
          <w:iCs/>
          <w:color w:val="000000"/>
          <w:sz w:val="24"/>
          <w:szCs w:val="24"/>
          <w:lang/>
        </w:rPr>
        <w:t>Scandinavian Journal of Educational Research, 57</w:t>
      </w:r>
      <w:r w:rsidRPr="009F77E7">
        <w:rPr>
          <w:rFonts w:ascii="Times New Roman" w:eastAsia="Times New Roman" w:hAnsi="Times New Roman" w:cs="Times New Roman"/>
          <w:color w:val="000000"/>
          <w:sz w:val="24"/>
          <w:szCs w:val="24"/>
          <w:lang/>
        </w:rPr>
        <w:t>, 33-53.</w:t>
      </w:r>
    </w:p>
    <w:p w14:paraId="1A591C16" w14:textId="77777777" w:rsidR="009F77E7" w:rsidRPr="009F77E7" w:rsidRDefault="009F77E7" w:rsidP="009F77E7">
      <w:pPr>
        <w:spacing w:line="480" w:lineRule="auto"/>
        <w:ind w:firstLine="1134"/>
        <w:rPr>
          <w:rFonts w:ascii="Times New Roman" w:eastAsia="Times New Roman" w:hAnsi="Times New Roman" w:cs="Times New Roman"/>
          <w:sz w:val="24"/>
          <w:szCs w:val="24"/>
          <w:lang/>
        </w:rPr>
      </w:pPr>
      <w:r w:rsidRPr="009F77E7">
        <w:rPr>
          <w:rFonts w:ascii="Times New Roman" w:eastAsia="Times New Roman" w:hAnsi="Times New Roman" w:cs="Times New Roman"/>
          <w:color w:val="000000"/>
          <w:sz w:val="24"/>
          <w:szCs w:val="24"/>
          <w:lang/>
        </w:rPr>
        <w:t xml:space="preserve">Lee, M., &amp; Ward, P. (2009). Generalization of tactics in tag rugby from practice to games in middle school physical education. </w:t>
      </w:r>
      <w:r w:rsidRPr="009F77E7">
        <w:rPr>
          <w:rFonts w:ascii="Times New Roman" w:eastAsia="Times New Roman" w:hAnsi="Times New Roman" w:cs="Times New Roman"/>
          <w:i/>
          <w:iCs/>
          <w:color w:val="000000"/>
          <w:sz w:val="24"/>
          <w:szCs w:val="24"/>
          <w:lang/>
        </w:rPr>
        <w:t>Physical Education and Sport Pedagogy, 14</w:t>
      </w:r>
      <w:r w:rsidRPr="009F77E7">
        <w:rPr>
          <w:rFonts w:ascii="Times New Roman" w:eastAsia="Times New Roman" w:hAnsi="Times New Roman" w:cs="Times New Roman"/>
          <w:color w:val="000000"/>
          <w:sz w:val="24"/>
          <w:szCs w:val="24"/>
          <w:lang/>
        </w:rPr>
        <w:t>, 189–207.</w:t>
      </w:r>
    </w:p>
    <w:p w14:paraId="6797417F" w14:textId="77777777" w:rsidR="009F77E7" w:rsidRPr="009F77E7" w:rsidRDefault="009F77E7" w:rsidP="009F77E7">
      <w:pPr>
        <w:spacing w:line="480" w:lineRule="auto"/>
        <w:ind w:firstLine="1134"/>
        <w:rPr>
          <w:rFonts w:ascii="Times New Roman" w:eastAsia="Times New Roman" w:hAnsi="Times New Roman" w:cs="Times New Roman"/>
          <w:sz w:val="24"/>
          <w:szCs w:val="24"/>
          <w:lang/>
        </w:rPr>
      </w:pPr>
      <w:r w:rsidRPr="009F77E7">
        <w:rPr>
          <w:rFonts w:ascii="Times New Roman" w:eastAsia="Times New Roman" w:hAnsi="Times New Roman" w:cs="Times New Roman"/>
          <w:color w:val="000000"/>
          <w:sz w:val="24"/>
          <w:szCs w:val="24"/>
          <w:lang/>
        </w:rPr>
        <w:lastRenderedPageBreak/>
        <w:t xml:space="preserve">Mills, P. J., Kania-Korwel, I., Fagan, J., McEvoy, L. K., Laughlin, G. A., &amp; Barrett-Connor, E. (2017). Excretion of the herbicide glyphosate in older adults between 1993 and 2016. </w:t>
      </w:r>
      <w:r w:rsidRPr="009F77E7">
        <w:rPr>
          <w:rFonts w:ascii="Times New Roman" w:eastAsia="Times New Roman" w:hAnsi="Times New Roman" w:cs="Times New Roman"/>
          <w:i/>
          <w:iCs/>
          <w:color w:val="000000"/>
          <w:sz w:val="24"/>
          <w:szCs w:val="24"/>
          <w:lang/>
        </w:rPr>
        <w:t>Jama</w:t>
      </w:r>
      <w:r w:rsidRPr="009F77E7">
        <w:rPr>
          <w:rFonts w:ascii="Times New Roman" w:eastAsia="Times New Roman" w:hAnsi="Times New Roman" w:cs="Times New Roman"/>
          <w:color w:val="000000"/>
          <w:sz w:val="24"/>
          <w:szCs w:val="24"/>
          <w:lang/>
        </w:rPr>
        <w:t xml:space="preserve">, </w:t>
      </w:r>
      <w:r w:rsidRPr="009F77E7">
        <w:rPr>
          <w:rFonts w:ascii="Times New Roman" w:eastAsia="Times New Roman" w:hAnsi="Times New Roman" w:cs="Times New Roman"/>
          <w:i/>
          <w:iCs/>
          <w:color w:val="000000"/>
          <w:sz w:val="24"/>
          <w:szCs w:val="24"/>
          <w:lang/>
        </w:rPr>
        <w:t>318</w:t>
      </w:r>
      <w:r w:rsidRPr="009F77E7">
        <w:rPr>
          <w:rFonts w:ascii="Times New Roman" w:eastAsia="Times New Roman" w:hAnsi="Times New Roman" w:cs="Times New Roman"/>
          <w:color w:val="000000"/>
          <w:sz w:val="24"/>
          <w:szCs w:val="24"/>
          <w:lang/>
        </w:rPr>
        <w:t>(16), 1610-1611.</w:t>
      </w:r>
    </w:p>
    <w:p w14:paraId="30B8863F" w14:textId="77777777" w:rsidR="009F77E7" w:rsidRPr="009F77E7" w:rsidRDefault="009F77E7" w:rsidP="009F77E7">
      <w:pPr>
        <w:spacing w:line="480" w:lineRule="auto"/>
        <w:ind w:firstLine="1134"/>
        <w:rPr>
          <w:rFonts w:ascii="Times New Roman" w:eastAsia="Times New Roman" w:hAnsi="Times New Roman" w:cs="Times New Roman"/>
          <w:sz w:val="24"/>
          <w:szCs w:val="24"/>
          <w:lang/>
        </w:rPr>
      </w:pPr>
      <w:r w:rsidRPr="009F77E7">
        <w:rPr>
          <w:rFonts w:ascii="Times New Roman" w:eastAsia="Times New Roman" w:hAnsi="Times New Roman" w:cs="Times New Roman"/>
          <w:color w:val="000000"/>
          <w:sz w:val="24"/>
          <w:szCs w:val="24"/>
          <w:lang/>
        </w:rPr>
        <w:t xml:space="preserve">Moreno-Murcia, J., Sicilia, A., Cervello, E., Huescar, E. &amp; Dumitru, D. (2011). The relationship between goal orientations, motivational climate and self- reported discipline in physical education. </w:t>
      </w:r>
      <w:r w:rsidRPr="009F77E7">
        <w:rPr>
          <w:rFonts w:ascii="Times New Roman" w:eastAsia="Times New Roman" w:hAnsi="Times New Roman" w:cs="Times New Roman"/>
          <w:i/>
          <w:iCs/>
          <w:color w:val="000000"/>
          <w:sz w:val="24"/>
          <w:szCs w:val="24"/>
          <w:lang/>
        </w:rPr>
        <w:t>Journal of Sports Science and Medicine</w:t>
      </w:r>
      <w:r w:rsidRPr="009F77E7">
        <w:rPr>
          <w:rFonts w:ascii="Times New Roman" w:eastAsia="Times New Roman" w:hAnsi="Times New Roman" w:cs="Times New Roman"/>
          <w:color w:val="000000"/>
          <w:sz w:val="24"/>
          <w:szCs w:val="24"/>
          <w:lang/>
        </w:rPr>
        <w:t xml:space="preserve">, </w:t>
      </w:r>
      <w:r w:rsidRPr="009F77E7">
        <w:rPr>
          <w:rFonts w:ascii="Times New Roman" w:eastAsia="Times New Roman" w:hAnsi="Times New Roman" w:cs="Times New Roman"/>
          <w:i/>
          <w:iCs/>
          <w:color w:val="000000"/>
          <w:sz w:val="24"/>
          <w:szCs w:val="24"/>
          <w:lang/>
        </w:rPr>
        <w:t>10</w:t>
      </w:r>
      <w:r w:rsidRPr="009F77E7">
        <w:rPr>
          <w:rFonts w:ascii="Times New Roman" w:eastAsia="Times New Roman" w:hAnsi="Times New Roman" w:cs="Times New Roman"/>
          <w:color w:val="000000"/>
          <w:sz w:val="24"/>
          <w:szCs w:val="24"/>
          <w:lang/>
        </w:rPr>
        <w:t>, 119-129.</w:t>
      </w:r>
    </w:p>
    <w:p w14:paraId="3202E1F3" w14:textId="77777777" w:rsidR="009F77E7" w:rsidRPr="009F77E7" w:rsidRDefault="009F77E7" w:rsidP="009F77E7">
      <w:pPr>
        <w:spacing w:line="480" w:lineRule="auto"/>
        <w:ind w:firstLine="1134"/>
        <w:rPr>
          <w:rFonts w:ascii="Times New Roman" w:eastAsia="Times New Roman" w:hAnsi="Times New Roman" w:cs="Times New Roman"/>
          <w:sz w:val="24"/>
          <w:szCs w:val="24"/>
          <w:lang/>
        </w:rPr>
      </w:pPr>
      <w:r w:rsidRPr="009F77E7">
        <w:rPr>
          <w:rFonts w:ascii="Times New Roman" w:eastAsia="Times New Roman" w:hAnsi="Times New Roman" w:cs="Times New Roman"/>
          <w:color w:val="000000"/>
          <w:sz w:val="24"/>
          <w:szCs w:val="24"/>
          <w:lang/>
        </w:rPr>
        <w:t xml:space="preserve">Perlman, D. (2015). Help motivate the amotivated by being a supportive teacher. </w:t>
      </w:r>
      <w:r w:rsidRPr="009F77E7">
        <w:rPr>
          <w:rFonts w:ascii="Times New Roman" w:eastAsia="Times New Roman" w:hAnsi="Times New Roman" w:cs="Times New Roman"/>
          <w:i/>
          <w:iCs/>
          <w:color w:val="000000"/>
          <w:sz w:val="24"/>
          <w:szCs w:val="24"/>
          <w:lang/>
        </w:rPr>
        <w:t>Physical Education &amp; Sport Pedagogy, 20</w:t>
      </w:r>
      <w:r w:rsidRPr="009F77E7">
        <w:rPr>
          <w:rFonts w:ascii="Times New Roman" w:eastAsia="Times New Roman" w:hAnsi="Times New Roman" w:cs="Times New Roman"/>
          <w:color w:val="000000"/>
          <w:sz w:val="24"/>
          <w:szCs w:val="24"/>
          <w:lang/>
        </w:rPr>
        <w:t>, 201-214.</w:t>
      </w:r>
    </w:p>
    <w:p w14:paraId="33A2F08F" w14:textId="77777777" w:rsidR="009F77E7" w:rsidRPr="009F77E7" w:rsidRDefault="009F77E7" w:rsidP="009F77E7">
      <w:pPr>
        <w:spacing w:line="480" w:lineRule="auto"/>
        <w:ind w:firstLine="1134"/>
        <w:rPr>
          <w:rFonts w:ascii="Times New Roman" w:eastAsia="Times New Roman" w:hAnsi="Times New Roman" w:cs="Times New Roman"/>
          <w:sz w:val="24"/>
          <w:szCs w:val="24"/>
          <w:lang/>
        </w:rPr>
      </w:pPr>
      <w:r w:rsidRPr="009F77E7">
        <w:rPr>
          <w:rFonts w:ascii="Times New Roman" w:eastAsia="Times New Roman" w:hAnsi="Times New Roman" w:cs="Times New Roman"/>
          <w:color w:val="000000"/>
          <w:sz w:val="24"/>
          <w:szCs w:val="24"/>
          <w:lang/>
        </w:rPr>
        <w:t xml:space="preserve">Rukavina, P. &amp; Doolittle, S. (2015). Fostering inclusion and positive physical education experiences for overweight and obese students. </w:t>
      </w:r>
      <w:r w:rsidRPr="009F77E7">
        <w:rPr>
          <w:rFonts w:ascii="Times New Roman" w:eastAsia="Times New Roman" w:hAnsi="Times New Roman" w:cs="Times New Roman"/>
          <w:i/>
          <w:iCs/>
          <w:color w:val="000000"/>
          <w:sz w:val="24"/>
          <w:szCs w:val="24"/>
          <w:lang/>
        </w:rPr>
        <w:t>The Journal of Physical Education, Recreation &amp; Dance</w:t>
      </w:r>
      <w:r w:rsidRPr="009F77E7">
        <w:rPr>
          <w:rFonts w:ascii="Times New Roman" w:eastAsia="Times New Roman" w:hAnsi="Times New Roman" w:cs="Times New Roman"/>
          <w:color w:val="000000"/>
          <w:sz w:val="24"/>
          <w:szCs w:val="24"/>
          <w:lang/>
        </w:rPr>
        <w:t>,</w:t>
      </w:r>
      <w:r w:rsidRPr="009F77E7">
        <w:rPr>
          <w:rFonts w:ascii="Times New Roman" w:eastAsia="Times New Roman" w:hAnsi="Times New Roman" w:cs="Times New Roman"/>
          <w:i/>
          <w:iCs/>
          <w:color w:val="000000"/>
          <w:sz w:val="24"/>
          <w:szCs w:val="24"/>
          <w:lang/>
        </w:rPr>
        <w:t xml:space="preserve"> 87</w:t>
      </w:r>
      <w:r w:rsidRPr="009F77E7">
        <w:rPr>
          <w:rFonts w:ascii="Times New Roman" w:eastAsia="Times New Roman" w:hAnsi="Times New Roman" w:cs="Times New Roman"/>
          <w:color w:val="000000"/>
          <w:sz w:val="24"/>
          <w:szCs w:val="24"/>
          <w:lang/>
        </w:rPr>
        <w:t>, 40-50.</w:t>
      </w:r>
    </w:p>
    <w:p w14:paraId="0CF36A28" w14:textId="77777777" w:rsidR="009F77E7" w:rsidRPr="009F77E7" w:rsidRDefault="009F77E7" w:rsidP="009F77E7">
      <w:pPr>
        <w:spacing w:line="480" w:lineRule="auto"/>
        <w:ind w:firstLine="1134"/>
        <w:rPr>
          <w:rFonts w:ascii="Times New Roman" w:eastAsia="Times New Roman" w:hAnsi="Times New Roman" w:cs="Times New Roman"/>
          <w:sz w:val="24"/>
          <w:szCs w:val="24"/>
          <w:lang/>
        </w:rPr>
      </w:pPr>
      <w:r w:rsidRPr="009F77E7">
        <w:rPr>
          <w:rFonts w:ascii="Times New Roman" w:eastAsia="Times New Roman" w:hAnsi="Times New Roman" w:cs="Times New Roman"/>
          <w:color w:val="000000"/>
          <w:sz w:val="24"/>
          <w:szCs w:val="24"/>
          <w:lang/>
        </w:rPr>
        <w:t>Trendowski. T, &amp; Woods. A. (2015). Seven student-centered- principles for smart teaching in physical education.</w:t>
      </w:r>
      <w:r w:rsidRPr="009F77E7">
        <w:rPr>
          <w:rFonts w:ascii="Calibri" w:eastAsia="Times New Roman" w:hAnsi="Calibri" w:cs="Calibri"/>
          <w:color w:val="000000"/>
          <w:lang/>
        </w:rPr>
        <w:t xml:space="preserve"> </w:t>
      </w:r>
      <w:r w:rsidRPr="009F77E7">
        <w:rPr>
          <w:rFonts w:ascii="Times New Roman" w:eastAsia="Times New Roman" w:hAnsi="Times New Roman" w:cs="Times New Roman"/>
          <w:i/>
          <w:iCs/>
          <w:color w:val="000000"/>
          <w:sz w:val="24"/>
          <w:szCs w:val="24"/>
          <w:lang/>
        </w:rPr>
        <w:t>The Journal of Physical Education, Recreation &amp; Dance, 86</w:t>
      </w:r>
      <w:r w:rsidRPr="009F77E7">
        <w:rPr>
          <w:rFonts w:ascii="Times New Roman" w:eastAsia="Times New Roman" w:hAnsi="Times New Roman" w:cs="Times New Roman"/>
          <w:color w:val="000000"/>
          <w:sz w:val="24"/>
          <w:szCs w:val="24"/>
          <w:lang/>
        </w:rPr>
        <w:t>, 47-50.</w:t>
      </w:r>
    </w:p>
    <w:p w14:paraId="713C2997" w14:textId="77777777" w:rsidR="009F77E7" w:rsidRPr="009F77E7" w:rsidRDefault="009F77E7" w:rsidP="009F77E7">
      <w:pPr>
        <w:spacing w:line="480" w:lineRule="auto"/>
        <w:ind w:firstLine="1134"/>
        <w:rPr>
          <w:rFonts w:ascii="Times New Roman" w:eastAsia="Times New Roman" w:hAnsi="Times New Roman" w:cs="Times New Roman"/>
          <w:sz w:val="24"/>
          <w:szCs w:val="24"/>
          <w:lang/>
        </w:rPr>
      </w:pPr>
      <w:r w:rsidRPr="009F77E7">
        <w:rPr>
          <w:rFonts w:ascii="Times New Roman" w:eastAsia="Times New Roman" w:hAnsi="Times New Roman" w:cs="Times New Roman"/>
          <w:color w:val="000000"/>
          <w:sz w:val="24"/>
          <w:szCs w:val="24"/>
          <w:lang/>
        </w:rPr>
        <w:t xml:space="preserve">Yang. C. &amp; Dong. M. (2017). A study of the correlation between teachers’ teaching styles and students’ participation motivation in the physical education. </w:t>
      </w:r>
      <w:r w:rsidRPr="009F77E7">
        <w:rPr>
          <w:rFonts w:ascii="Times New Roman" w:eastAsia="Times New Roman" w:hAnsi="Times New Roman" w:cs="Times New Roman"/>
          <w:i/>
          <w:iCs/>
          <w:color w:val="000000"/>
          <w:sz w:val="24"/>
          <w:szCs w:val="24"/>
          <w:lang/>
        </w:rPr>
        <w:t>Journal of Baltic Science Education</w:t>
      </w:r>
      <w:r w:rsidRPr="009F77E7">
        <w:rPr>
          <w:rFonts w:ascii="Times New Roman" w:eastAsia="Times New Roman" w:hAnsi="Times New Roman" w:cs="Times New Roman"/>
          <w:color w:val="000000"/>
          <w:sz w:val="24"/>
          <w:szCs w:val="24"/>
          <w:lang/>
        </w:rPr>
        <w:t xml:space="preserve">, </w:t>
      </w:r>
      <w:r w:rsidRPr="009F77E7">
        <w:rPr>
          <w:rFonts w:ascii="Times New Roman" w:eastAsia="Times New Roman" w:hAnsi="Times New Roman" w:cs="Times New Roman"/>
          <w:i/>
          <w:iCs/>
          <w:color w:val="000000"/>
          <w:sz w:val="24"/>
          <w:szCs w:val="24"/>
          <w:lang/>
        </w:rPr>
        <w:t>16</w:t>
      </w:r>
      <w:r w:rsidRPr="009F77E7">
        <w:rPr>
          <w:rFonts w:ascii="Times New Roman" w:eastAsia="Times New Roman" w:hAnsi="Times New Roman" w:cs="Times New Roman"/>
          <w:color w:val="000000"/>
          <w:sz w:val="24"/>
          <w:szCs w:val="24"/>
          <w:lang/>
        </w:rPr>
        <w:t>, 200-203.</w:t>
      </w:r>
    </w:p>
    <w:p w14:paraId="164B55DB" w14:textId="571692B7" w:rsidR="000B0E66" w:rsidRPr="00DA36E9" w:rsidRDefault="000B0E66" w:rsidP="00DA36E9"/>
    <w:sectPr w:rsidR="000B0E66" w:rsidRPr="00DA36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1CC7"/>
    <w:multiLevelType w:val="hybridMultilevel"/>
    <w:tmpl w:val="63A63870"/>
    <w:lvl w:ilvl="0" w:tplc="704480DC">
      <w:start w:val="10"/>
      <w:numFmt w:val="lowerLetter"/>
      <w:lvlText w:val="%1."/>
      <w:lvlJc w:val="left"/>
      <w:pPr>
        <w:tabs>
          <w:tab w:val="num" w:pos="720"/>
        </w:tabs>
        <w:ind w:left="720" w:hanging="360"/>
      </w:pPr>
    </w:lvl>
    <w:lvl w:ilvl="1" w:tplc="FB383226" w:tentative="1">
      <w:start w:val="1"/>
      <w:numFmt w:val="decimal"/>
      <w:lvlText w:val="%2."/>
      <w:lvlJc w:val="left"/>
      <w:pPr>
        <w:tabs>
          <w:tab w:val="num" w:pos="1440"/>
        </w:tabs>
        <w:ind w:left="1440" w:hanging="360"/>
      </w:pPr>
    </w:lvl>
    <w:lvl w:ilvl="2" w:tplc="476EDC94" w:tentative="1">
      <w:start w:val="1"/>
      <w:numFmt w:val="decimal"/>
      <w:lvlText w:val="%3."/>
      <w:lvlJc w:val="left"/>
      <w:pPr>
        <w:tabs>
          <w:tab w:val="num" w:pos="2160"/>
        </w:tabs>
        <w:ind w:left="2160" w:hanging="360"/>
      </w:pPr>
    </w:lvl>
    <w:lvl w:ilvl="3" w:tplc="A9A46458" w:tentative="1">
      <w:start w:val="1"/>
      <w:numFmt w:val="decimal"/>
      <w:lvlText w:val="%4."/>
      <w:lvlJc w:val="left"/>
      <w:pPr>
        <w:tabs>
          <w:tab w:val="num" w:pos="2880"/>
        </w:tabs>
        <w:ind w:left="2880" w:hanging="360"/>
      </w:pPr>
    </w:lvl>
    <w:lvl w:ilvl="4" w:tplc="197CFB58" w:tentative="1">
      <w:start w:val="1"/>
      <w:numFmt w:val="decimal"/>
      <w:lvlText w:val="%5."/>
      <w:lvlJc w:val="left"/>
      <w:pPr>
        <w:tabs>
          <w:tab w:val="num" w:pos="3600"/>
        </w:tabs>
        <w:ind w:left="3600" w:hanging="360"/>
      </w:pPr>
    </w:lvl>
    <w:lvl w:ilvl="5" w:tplc="1ECAA0C6" w:tentative="1">
      <w:start w:val="1"/>
      <w:numFmt w:val="decimal"/>
      <w:lvlText w:val="%6."/>
      <w:lvlJc w:val="left"/>
      <w:pPr>
        <w:tabs>
          <w:tab w:val="num" w:pos="4320"/>
        </w:tabs>
        <w:ind w:left="4320" w:hanging="360"/>
      </w:pPr>
    </w:lvl>
    <w:lvl w:ilvl="6" w:tplc="72BE55AC" w:tentative="1">
      <w:start w:val="1"/>
      <w:numFmt w:val="decimal"/>
      <w:lvlText w:val="%7."/>
      <w:lvlJc w:val="left"/>
      <w:pPr>
        <w:tabs>
          <w:tab w:val="num" w:pos="5040"/>
        </w:tabs>
        <w:ind w:left="5040" w:hanging="360"/>
      </w:pPr>
    </w:lvl>
    <w:lvl w:ilvl="7" w:tplc="25CE9AFE" w:tentative="1">
      <w:start w:val="1"/>
      <w:numFmt w:val="decimal"/>
      <w:lvlText w:val="%8."/>
      <w:lvlJc w:val="left"/>
      <w:pPr>
        <w:tabs>
          <w:tab w:val="num" w:pos="5760"/>
        </w:tabs>
        <w:ind w:left="5760" w:hanging="360"/>
      </w:pPr>
    </w:lvl>
    <w:lvl w:ilvl="8" w:tplc="A4CEFE90" w:tentative="1">
      <w:start w:val="1"/>
      <w:numFmt w:val="decimal"/>
      <w:lvlText w:val="%9."/>
      <w:lvlJc w:val="left"/>
      <w:pPr>
        <w:tabs>
          <w:tab w:val="num" w:pos="6480"/>
        </w:tabs>
        <w:ind w:left="6480" w:hanging="360"/>
      </w:pPr>
    </w:lvl>
  </w:abstractNum>
  <w:abstractNum w:abstractNumId="1" w15:restartNumberingAfterBreak="0">
    <w:nsid w:val="09331B10"/>
    <w:multiLevelType w:val="multilevel"/>
    <w:tmpl w:val="F650EE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B3CEF"/>
    <w:multiLevelType w:val="hybridMultilevel"/>
    <w:tmpl w:val="B68493A6"/>
    <w:lvl w:ilvl="0" w:tplc="B58E7D16">
      <w:start w:val="4"/>
      <w:numFmt w:val="lowerLetter"/>
      <w:lvlText w:val="%1."/>
      <w:lvlJc w:val="left"/>
      <w:pPr>
        <w:tabs>
          <w:tab w:val="num" w:pos="720"/>
        </w:tabs>
        <w:ind w:left="720" w:hanging="360"/>
      </w:pPr>
    </w:lvl>
    <w:lvl w:ilvl="1" w:tplc="3FECBE2C" w:tentative="1">
      <w:start w:val="1"/>
      <w:numFmt w:val="decimal"/>
      <w:lvlText w:val="%2."/>
      <w:lvlJc w:val="left"/>
      <w:pPr>
        <w:tabs>
          <w:tab w:val="num" w:pos="1440"/>
        </w:tabs>
        <w:ind w:left="1440" w:hanging="360"/>
      </w:pPr>
    </w:lvl>
    <w:lvl w:ilvl="2" w:tplc="49268CD6" w:tentative="1">
      <w:start w:val="1"/>
      <w:numFmt w:val="decimal"/>
      <w:lvlText w:val="%3."/>
      <w:lvlJc w:val="left"/>
      <w:pPr>
        <w:tabs>
          <w:tab w:val="num" w:pos="2160"/>
        </w:tabs>
        <w:ind w:left="2160" w:hanging="360"/>
      </w:pPr>
    </w:lvl>
    <w:lvl w:ilvl="3" w:tplc="59FC752A" w:tentative="1">
      <w:start w:val="1"/>
      <w:numFmt w:val="decimal"/>
      <w:lvlText w:val="%4."/>
      <w:lvlJc w:val="left"/>
      <w:pPr>
        <w:tabs>
          <w:tab w:val="num" w:pos="2880"/>
        </w:tabs>
        <w:ind w:left="2880" w:hanging="360"/>
      </w:pPr>
    </w:lvl>
    <w:lvl w:ilvl="4" w:tplc="26B67B2C" w:tentative="1">
      <w:start w:val="1"/>
      <w:numFmt w:val="decimal"/>
      <w:lvlText w:val="%5."/>
      <w:lvlJc w:val="left"/>
      <w:pPr>
        <w:tabs>
          <w:tab w:val="num" w:pos="3600"/>
        </w:tabs>
        <w:ind w:left="3600" w:hanging="360"/>
      </w:pPr>
    </w:lvl>
    <w:lvl w:ilvl="5" w:tplc="CFF6B2C6" w:tentative="1">
      <w:start w:val="1"/>
      <w:numFmt w:val="decimal"/>
      <w:lvlText w:val="%6."/>
      <w:lvlJc w:val="left"/>
      <w:pPr>
        <w:tabs>
          <w:tab w:val="num" w:pos="4320"/>
        </w:tabs>
        <w:ind w:left="4320" w:hanging="360"/>
      </w:pPr>
    </w:lvl>
    <w:lvl w:ilvl="6" w:tplc="E78EE1F6" w:tentative="1">
      <w:start w:val="1"/>
      <w:numFmt w:val="decimal"/>
      <w:lvlText w:val="%7."/>
      <w:lvlJc w:val="left"/>
      <w:pPr>
        <w:tabs>
          <w:tab w:val="num" w:pos="5040"/>
        </w:tabs>
        <w:ind w:left="5040" w:hanging="360"/>
      </w:pPr>
    </w:lvl>
    <w:lvl w:ilvl="7" w:tplc="1B3C2D8C" w:tentative="1">
      <w:start w:val="1"/>
      <w:numFmt w:val="decimal"/>
      <w:lvlText w:val="%8."/>
      <w:lvlJc w:val="left"/>
      <w:pPr>
        <w:tabs>
          <w:tab w:val="num" w:pos="5760"/>
        </w:tabs>
        <w:ind w:left="5760" w:hanging="360"/>
      </w:pPr>
    </w:lvl>
    <w:lvl w:ilvl="8" w:tplc="BA2CD882" w:tentative="1">
      <w:start w:val="1"/>
      <w:numFmt w:val="decimal"/>
      <w:lvlText w:val="%9."/>
      <w:lvlJc w:val="left"/>
      <w:pPr>
        <w:tabs>
          <w:tab w:val="num" w:pos="6480"/>
        </w:tabs>
        <w:ind w:left="6480" w:hanging="360"/>
      </w:pPr>
    </w:lvl>
  </w:abstractNum>
  <w:abstractNum w:abstractNumId="3" w15:restartNumberingAfterBreak="0">
    <w:nsid w:val="0C240244"/>
    <w:multiLevelType w:val="multilevel"/>
    <w:tmpl w:val="55DE98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D124B9"/>
    <w:multiLevelType w:val="hybridMultilevel"/>
    <w:tmpl w:val="F15C0BF0"/>
    <w:lvl w:ilvl="0" w:tplc="4254F562">
      <w:start w:val="3"/>
      <w:numFmt w:val="lowerLetter"/>
      <w:lvlText w:val="%1."/>
      <w:lvlJc w:val="left"/>
      <w:pPr>
        <w:tabs>
          <w:tab w:val="num" w:pos="720"/>
        </w:tabs>
        <w:ind w:left="720" w:hanging="360"/>
      </w:pPr>
    </w:lvl>
    <w:lvl w:ilvl="1" w:tplc="6F1A9D74" w:tentative="1">
      <w:start w:val="1"/>
      <w:numFmt w:val="decimal"/>
      <w:lvlText w:val="%2."/>
      <w:lvlJc w:val="left"/>
      <w:pPr>
        <w:tabs>
          <w:tab w:val="num" w:pos="1440"/>
        </w:tabs>
        <w:ind w:left="1440" w:hanging="360"/>
      </w:pPr>
    </w:lvl>
    <w:lvl w:ilvl="2" w:tplc="0D142C98" w:tentative="1">
      <w:start w:val="1"/>
      <w:numFmt w:val="decimal"/>
      <w:lvlText w:val="%3."/>
      <w:lvlJc w:val="left"/>
      <w:pPr>
        <w:tabs>
          <w:tab w:val="num" w:pos="2160"/>
        </w:tabs>
        <w:ind w:left="2160" w:hanging="360"/>
      </w:pPr>
    </w:lvl>
    <w:lvl w:ilvl="3" w:tplc="19E6EEF0" w:tentative="1">
      <w:start w:val="1"/>
      <w:numFmt w:val="decimal"/>
      <w:lvlText w:val="%4."/>
      <w:lvlJc w:val="left"/>
      <w:pPr>
        <w:tabs>
          <w:tab w:val="num" w:pos="2880"/>
        </w:tabs>
        <w:ind w:left="2880" w:hanging="360"/>
      </w:pPr>
    </w:lvl>
    <w:lvl w:ilvl="4" w:tplc="F6FE2D92" w:tentative="1">
      <w:start w:val="1"/>
      <w:numFmt w:val="decimal"/>
      <w:lvlText w:val="%5."/>
      <w:lvlJc w:val="left"/>
      <w:pPr>
        <w:tabs>
          <w:tab w:val="num" w:pos="3600"/>
        </w:tabs>
        <w:ind w:left="3600" w:hanging="360"/>
      </w:pPr>
    </w:lvl>
    <w:lvl w:ilvl="5" w:tplc="B072ABBA" w:tentative="1">
      <w:start w:val="1"/>
      <w:numFmt w:val="decimal"/>
      <w:lvlText w:val="%6."/>
      <w:lvlJc w:val="left"/>
      <w:pPr>
        <w:tabs>
          <w:tab w:val="num" w:pos="4320"/>
        </w:tabs>
        <w:ind w:left="4320" w:hanging="360"/>
      </w:pPr>
    </w:lvl>
    <w:lvl w:ilvl="6" w:tplc="A1B077E6" w:tentative="1">
      <w:start w:val="1"/>
      <w:numFmt w:val="decimal"/>
      <w:lvlText w:val="%7."/>
      <w:lvlJc w:val="left"/>
      <w:pPr>
        <w:tabs>
          <w:tab w:val="num" w:pos="5040"/>
        </w:tabs>
        <w:ind w:left="5040" w:hanging="360"/>
      </w:pPr>
    </w:lvl>
    <w:lvl w:ilvl="7" w:tplc="13422210" w:tentative="1">
      <w:start w:val="1"/>
      <w:numFmt w:val="decimal"/>
      <w:lvlText w:val="%8."/>
      <w:lvlJc w:val="left"/>
      <w:pPr>
        <w:tabs>
          <w:tab w:val="num" w:pos="5760"/>
        </w:tabs>
        <w:ind w:left="5760" w:hanging="360"/>
      </w:pPr>
    </w:lvl>
    <w:lvl w:ilvl="8" w:tplc="1DAE0754" w:tentative="1">
      <w:start w:val="1"/>
      <w:numFmt w:val="decimal"/>
      <w:lvlText w:val="%9."/>
      <w:lvlJc w:val="left"/>
      <w:pPr>
        <w:tabs>
          <w:tab w:val="num" w:pos="6480"/>
        </w:tabs>
        <w:ind w:left="6480" w:hanging="360"/>
      </w:pPr>
    </w:lvl>
  </w:abstractNum>
  <w:abstractNum w:abstractNumId="5" w15:restartNumberingAfterBreak="0">
    <w:nsid w:val="13125C77"/>
    <w:multiLevelType w:val="hybridMultilevel"/>
    <w:tmpl w:val="FF6EDFCA"/>
    <w:lvl w:ilvl="0" w:tplc="E716CDD8">
      <w:start w:val="7"/>
      <w:numFmt w:val="lowerLetter"/>
      <w:lvlText w:val="%1."/>
      <w:lvlJc w:val="left"/>
      <w:pPr>
        <w:tabs>
          <w:tab w:val="num" w:pos="720"/>
        </w:tabs>
        <w:ind w:left="720" w:hanging="360"/>
      </w:pPr>
    </w:lvl>
    <w:lvl w:ilvl="1" w:tplc="60D64F46" w:tentative="1">
      <w:start w:val="1"/>
      <w:numFmt w:val="decimal"/>
      <w:lvlText w:val="%2."/>
      <w:lvlJc w:val="left"/>
      <w:pPr>
        <w:tabs>
          <w:tab w:val="num" w:pos="1440"/>
        </w:tabs>
        <w:ind w:left="1440" w:hanging="360"/>
      </w:pPr>
    </w:lvl>
    <w:lvl w:ilvl="2" w:tplc="B8703A48" w:tentative="1">
      <w:start w:val="1"/>
      <w:numFmt w:val="decimal"/>
      <w:lvlText w:val="%3."/>
      <w:lvlJc w:val="left"/>
      <w:pPr>
        <w:tabs>
          <w:tab w:val="num" w:pos="2160"/>
        </w:tabs>
        <w:ind w:left="2160" w:hanging="360"/>
      </w:pPr>
    </w:lvl>
    <w:lvl w:ilvl="3" w:tplc="4ED83D00" w:tentative="1">
      <w:start w:val="1"/>
      <w:numFmt w:val="decimal"/>
      <w:lvlText w:val="%4."/>
      <w:lvlJc w:val="left"/>
      <w:pPr>
        <w:tabs>
          <w:tab w:val="num" w:pos="2880"/>
        </w:tabs>
        <w:ind w:left="2880" w:hanging="360"/>
      </w:pPr>
    </w:lvl>
    <w:lvl w:ilvl="4" w:tplc="B876F694" w:tentative="1">
      <w:start w:val="1"/>
      <w:numFmt w:val="decimal"/>
      <w:lvlText w:val="%5."/>
      <w:lvlJc w:val="left"/>
      <w:pPr>
        <w:tabs>
          <w:tab w:val="num" w:pos="3600"/>
        </w:tabs>
        <w:ind w:left="3600" w:hanging="360"/>
      </w:pPr>
    </w:lvl>
    <w:lvl w:ilvl="5" w:tplc="3F180C72" w:tentative="1">
      <w:start w:val="1"/>
      <w:numFmt w:val="decimal"/>
      <w:lvlText w:val="%6."/>
      <w:lvlJc w:val="left"/>
      <w:pPr>
        <w:tabs>
          <w:tab w:val="num" w:pos="4320"/>
        </w:tabs>
        <w:ind w:left="4320" w:hanging="360"/>
      </w:pPr>
    </w:lvl>
    <w:lvl w:ilvl="6" w:tplc="D5328B5E" w:tentative="1">
      <w:start w:val="1"/>
      <w:numFmt w:val="decimal"/>
      <w:lvlText w:val="%7."/>
      <w:lvlJc w:val="left"/>
      <w:pPr>
        <w:tabs>
          <w:tab w:val="num" w:pos="5040"/>
        </w:tabs>
        <w:ind w:left="5040" w:hanging="360"/>
      </w:pPr>
    </w:lvl>
    <w:lvl w:ilvl="7" w:tplc="26447D3C" w:tentative="1">
      <w:start w:val="1"/>
      <w:numFmt w:val="decimal"/>
      <w:lvlText w:val="%8."/>
      <w:lvlJc w:val="left"/>
      <w:pPr>
        <w:tabs>
          <w:tab w:val="num" w:pos="5760"/>
        </w:tabs>
        <w:ind w:left="5760" w:hanging="360"/>
      </w:pPr>
    </w:lvl>
    <w:lvl w:ilvl="8" w:tplc="EA9CF1EA" w:tentative="1">
      <w:start w:val="1"/>
      <w:numFmt w:val="decimal"/>
      <w:lvlText w:val="%9."/>
      <w:lvlJc w:val="left"/>
      <w:pPr>
        <w:tabs>
          <w:tab w:val="num" w:pos="6480"/>
        </w:tabs>
        <w:ind w:left="6480" w:hanging="360"/>
      </w:pPr>
    </w:lvl>
  </w:abstractNum>
  <w:abstractNum w:abstractNumId="6" w15:restartNumberingAfterBreak="0">
    <w:nsid w:val="13DA3B44"/>
    <w:multiLevelType w:val="multilevel"/>
    <w:tmpl w:val="AED4AB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E94321"/>
    <w:multiLevelType w:val="multilevel"/>
    <w:tmpl w:val="1BBEA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C26A32"/>
    <w:multiLevelType w:val="multilevel"/>
    <w:tmpl w:val="9AB24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DA7F2E"/>
    <w:multiLevelType w:val="hybridMultilevel"/>
    <w:tmpl w:val="C8A4E45C"/>
    <w:lvl w:ilvl="0" w:tplc="2C0C36F0">
      <w:start w:val="5"/>
      <w:numFmt w:val="lowerLetter"/>
      <w:lvlText w:val="%1."/>
      <w:lvlJc w:val="left"/>
      <w:pPr>
        <w:tabs>
          <w:tab w:val="num" w:pos="720"/>
        </w:tabs>
        <w:ind w:left="720" w:hanging="360"/>
      </w:pPr>
    </w:lvl>
    <w:lvl w:ilvl="1" w:tplc="022487B6" w:tentative="1">
      <w:start w:val="1"/>
      <w:numFmt w:val="decimal"/>
      <w:lvlText w:val="%2."/>
      <w:lvlJc w:val="left"/>
      <w:pPr>
        <w:tabs>
          <w:tab w:val="num" w:pos="1440"/>
        </w:tabs>
        <w:ind w:left="1440" w:hanging="360"/>
      </w:pPr>
    </w:lvl>
    <w:lvl w:ilvl="2" w:tplc="F1B0A7C2" w:tentative="1">
      <w:start w:val="1"/>
      <w:numFmt w:val="decimal"/>
      <w:lvlText w:val="%3."/>
      <w:lvlJc w:val="left"/>
      <w:pPr>
        <w:tabs>
          <w:tab w:val="num" w:pos="2160"/>
        </w:tabs>
        <w:ind w:left="2160" w:hanging="360"/>
      </w:pPr>
    </w:lvl>
    <w:lvl w:ilvl="3" w:tplc="27F692EE" w:tentative="1">
      <w:start w:val="1"/>
      <w:numFmt w:val="decimal"/>
      <w:lvlText w:val="%4."/>
      <w:lvlJc w:val="left"/>
      <w:pPr>
        <w:tabs>
          <w:tab w:val="num" w:pos="2880"/>
        </w:tabs>
        <w:ind w:left="2880" w:hanging="360"/>
      </w:pPr>
    </w:lvl>
    <w:lvl w:ilvl="4" w:tplc="30B299B4" w:tentative="1">
      <w:start w:val="1"/>
      <w:numFmt w:val="decimal"/>
      <w:lvlText w:val="%5."/>
      <w:lvlJc w:val="left"/>
      <w:pPr>
        <w:tabs>
          <w:tab w:val="num" w:pos="3600"/>
        </w:tabs>
        <w:ind w:left="3600" w:hanging="360"/>
      </w:pPr>
    </w:lvl>
    <w:lvl w:ilvl="5" w:tplc="381CDB14" w:tentative="1">
      <w:start w:val="1"/>
      <w:numFmt w:val="decimal"/>
      <w:lvlText w:val="%6."/>
      <w:lvlJc w:val="left"/>
      <w:pPr>
        <w:tabs>
          <w:tab w:val="num" w:pos="4320"/>
        </w:tabs>
        <w:ind w:left="4320" w:hanging="360"/>
      </w:pPr>
    </w:lvl>
    <w:lvl w:ilvl="6" w:tplc="37D6560C" w:tentative="1">
      <w:start w:val="1"/>
      <w:numFmt w:val="decimal"/>
      <w:lvlText w:val="%7."/>
      <w:lvlJc w:val="left"/>
      <w:pPr>
        <w:tabs>
          <w:tab w:val="num" w:pos="5040"/>
        </w:tabs>
        <w:ind w:left="5040" w:hanging="360"/>
      </w:pPr>
    </w:lvl>
    <w:lvl w:ilvl="7" w:tplc="9E14D5B2" w:tentative="1">
      <w:start w:val="1"/>
      <w:numFmt w:val="decimal"/>
      <w:lvlText w:val="%8."/>
      <w:lvlJc w:val="left"/>
      <w:pPr>
        <w:tabs>
          <w:tab w:val="num" w:pos="5760"/>
        </w:tabs>
        <w:ind w:left="5760" w:hanging="360"/>
      </w:pPr>
    </w:lvl>
    <w:lvl w:ilvl="8" w:tplc="96246442" w:tentative="1">
      <w:start w:val="1"/>
      <w:numFmt w:val="decimal"/>
      <w:lvlText w:val="%9."/>
      <w:lvlJc w:val="left"/>
      <w:pPr>
        <w:tabs>
          <w:tab w:val="num" w:pos="6480"/>
        </w:tabs>
        <w:ind w:left="6480" w:hanging="360"/>
      </w:pPr>
    </w:lvl>
  </w:abstractNum>
  <w:abstractNum w:abstractNumId="10" w15:restartNumberingAfterBreak="0">
    <w:nsid w:val="2EE015F0"/>
    <w:multiLevelType w:val="hybridMultilevel"/>
    <w:tmpl w:val="8CFAF5F6"/>
    <w:lvl w:ilvl="0" w:tplc="AA703F2E">
      <w:start w:val="11"/>
      <w:numFmt w:val="lowerLetter"/>
      <w:lvlText w:val="%1."/>
      <w:lvlJc w:val="left"/>
      <w:pPr>
        <w:tabs>
          <w:tab w:val="num" w:pos="720"/>
        </w:tabs>
        <w:ind w:left="720" w:hanging="360"/>
      </w:pPr>
    </w:lvl>
    <w:lvl w:ilvl="1" w:tplc="3C3E8A78" w:tentative="1">
      <w:start w:val="1"/>
      <w:numFmt w:val="decimal"/>
      <w:lvlText w:val="%2."/>
      <w:lvlJc w:val="left"/>
      <w:pPr>
        <w:tabs>
          <w:tab w:val="num" w:pos="1440"/>
        </w:tabs>
        <w:ind w:left="1440" w:hanging="360"/>
      </w:pPr>
    </w:lvl>
    <w:lvl w:ilvl="2" w:tplc="AD4CC87E" w:tentative="1">
      <w:start w:val="1"/>
      <w:numFmt w:val="decimal"/>
      <w:lvlText w:val="%3."/>
      <w:lvlJc w:val="left"/>
      <w:pPr>
        <w:tabs>
          <w:tab w:val="num" w:pos="2160"/>
        </w:tabs>
        <w:ind w:left="2160" w:hanging="360"/>
      </w:pPr>
    </w:lvl>
    <w:lvl w:ilvl="3" w:tplc="28CEEF4E" w:tentative="1">
      <w:start w:val="1"/>
      <w:numFmt w:val="decimal"/>
      <w:lvlText w:val="%4."/>
      <w:lvlJc w:val="left"/>
      <w:pPr>
        <w:tabs>
          <w:tab w:val="num" w:pos="2880"/>
        </w:tabs>
        <w:ind w:left="2880" w:hanging="360"/>
      </w:pPr>
    </w:lvl>
    <w:lvl w:ilvl="4" w:tplc="42E6C2A6" w:tentative="1">
      <w:start w:val="1"/>
      <w:numFmt w:val="decimal"/>
      <w:lvlText w:val="%5."/>
      <w:lvlJc w:val="left"/>
      <w:pPr>
        <w:tabs>
          <w:tab w:val="num" w:pos="3600"/>
        </w:tabs>
        <w:ind w:left="3600" w:hanging="360"/>
      </w:pPr>
    </w:lvl>
    <w:lvl w:ilvl="5" w:tplc="162ABBF6" w:tentative="1">
      <w:start w:val="1"/>
      <w:numFmt w:val="decimal"/>
      <w:lvlText w:val="%6."/>
      <w:lvlJc w:val="left"/>
      <w:pPr>
        <w:tabs>
          <w:tab w:val="num" w:pos="4320"/>
        </w:tabs>
        <w:ind w:left="4320" w:hanging="360"/>
      </w:pPr>
    </w:lvl>
    <w:lvl w:ilvl="6" w:tplc="7DE2A6B2" w:tentative="1">
      <w:start w:val="1"/>
      <w:numFmt w:val="decimal"/>
      <w:lvlText w:val="%7."/>
      <w:lvlJc w:val="left"/>
      <w:pPr>
        <w:tabs>
          <w:tab w:val="num" w:pos="5040"/>
        </w:tabs>
        <w:ind w:left="5040" w:hanging="360"/>
      </w:pPr>
    </w:lvl>
    <w:lvl w:ilvl="7" w:tplc="7DF81EBA" w:tentative="1">
      <w:start w:val="1"/>
      <w:numFmt w:val="decimal"/>
      <w:lvlText w:val="%8."/>
      <w:lvlJc w:val="left"/>
      <w:pPr>
        <w:tabs>
          <w:tab w:val="num" w:pos="5760"/>
        </w:tabs>
        <w:ind w:left="5760" w:hanging="360"/>
      </w:pPr>
    </w:lvl>
    <w:lvl w:ilvl="8" w:tplc="4A8AE44C" w:tentative="1">
      <w:start w:val="1"/>
      <w:numFmt w:val="decimal"/>
      <w:lvlText w:val="%9."/>
      <w:lvlJc w:val="left"/>
      <w:pPr>
        <w:tabs>
          <w:tab w:val="num" w:pos="6480"/>
        </w:tabs>
        <w:ind w:left="6480" w:hanging="360"/>
      </w:pPr>
    </w:lvl>
  </w:abstractNum>
  <w:abstractNum w:abstractNumId="11" w15:restartNumberingAfterBreak="0">
    <w:nsid w:val="3044585E"/>
    <w:multiLevelType w:val="hybridMultilevel"/>
    <w:tmpl w:val="C06ED962"/>
    <w:lvl w:ilvl="0" w:tplc="37063634">
      <w:start w:val="4"/>
      <w:numFmt w:val="lowerLetter"/>
      <w:lvlText w:val="%1."/>
      <w:lvlJc w:val="left"/>
      <w:pPr>
        <w:tabs>
          <w:tab w:val="num" w:pos="720"/>
        </w:tabs>
        <w:ind w:left="720" w:hanging="360"/>
      </w:pPr>
    </w:lvl>
    <w:lvl w:ilvl="1" w:tplc="F7843640" w:tentative="1">
      <w:start w:val="1"/>
      <w:numFmt w:val="decimal"/>
      <w:lvlText w:val="%2."/>
      <w:lvlJc w:val="left"/>
      <w:pPr>
        <w:tabs>
          <w:tab w:val="num" w:pos="1440"/>
        </w:tabs>
        <w:ind w:left="1440" w:hanging="360"/>
      </w:pPr>
    </w:lvl>
    <w:lvl w:ilvl="2" w:tplc="9EA46058" w:tentative="1">
      <w:start w:val="1"/>
      <w:numFmt w:val="decimal"/>
      <w:lvlText w:val="%3."/>
      <w:lvlJc w:val="left"/>
      <w:pPr>
        <w:tabs>
          <w:tab w:val="num" w:pos="2160"/>
        </w:tabs>
        <w:ind w:left="2160" w:hanging="360"/>
      </w:pPr>
    </w:lvl>
    <w:lvl w:ilvl="3" w:tplc="9B22DE9E" w:tentative="1">
      <w:start w:val="1"/>
      <w:numFmt w:val="decimal"/>
      <w:lvlText w:val="%4."/>
      <w:lvlJc w:val="left"/>
      <w:pPr>
        <w:tabs>
          <w:tab w:val="num" w:pos="2880"/>
        </w:tabs>
        <w:ind w:left="2880" w:hanging="360"/>
      </w:pPr>
    </w:lvl>
    <w:lvl w:ilvl="4" w:tplc="D6F88ED2" w:tentative="1">
      <w:start w:val="1"/>
      <w:numFmt w:val="decimal"/>
      <w:lvlText w:val="%5."/>
      <w:lvlJc w:val="left"/>
      <w:pPr>
        <w:tabs>
          <w:tab w:val="num" w:pos="3600"/>
        </w:tabs>
        <w:ind w:left="3600" w:hanging="360"/>
      </w:pPr>
    </w:lvl>
    <w:lvl w:ilvl="5" w:tplc="ACB896DA" w:tentative="1">
      <w:start w:val="1"/>
      <w:numFmt w:val="decimal"/>
      <w:lvlText w:val="%6."/>
      <w:lvlJc w:val="left"/>
      <w:pPr>
        <w:tabs>
          <w:tab w:val="num" w:pos="4320"/>
        </w:tabs>
        <w:ind w:left="4320" w:hanging="360"/>
      </w:pPr>
    </w:lvl>
    <w:lvl w:ilvl="6" w:tplc="B20E5C3E" w:tentative="1">
      <w:start w:val="1"/>
      <w:numFmt w:val="decimal"/>
      <w:lvlText w:val="%7."/>
      <w:lvlJc w:val="left"/>
      <w:pPr>
        <w:tabs>
          <w:tab w:val="num" w:pos="5040"/>
        </w:tabs>
        <w:ind w:left="5040" w:hanging="360"/>
      </w:pPr>
    </w:lvl>
    <w:lvl w:ilvl="7" w:tplc="32E85EDA" w:tentative="1">
      <w:start w:val="1"/>
      <w:numFmt w:val="decimal"/>
      <w:lvlText w:val="%8."/>
      <w:lvlJc w:val="left"/>
      <w:pPr>
        <w:tabs>
          <w:tab w:val="num" w:pos="5760"/>
        </w:tabs>
        <w:ind w:left="5760" w:hanging="360"/>
      </w:pPr>
    </w:lvl>
    <w:lvl w:ilvl="8" w:tplc="5386B8AC" w:tentative="1">
      <w:start w:val="1"/>
      <w:numFmt w:val="decimal"/>
      <w:lvlText w:val="%9."/>
      <w:lvlJc w:val="left"/>
      <w:pPr>
        <w:tabs>
          <w:tab w:val="num" w:pos="6480"/>
        </w:tabs>
        <w:ind w:left="6480" w:hanging="360"/>
      </w:pPr>
    </w:lvl>
  </w:abstractNum>
  <w:abstractNum w:abstractNumId="12" w15:restartNumberingAfterBreak="0">
    <w:nsid w:val="32343008"/>
    <w:multiLevelType w:val="hybridMultilevel"/>
    <w:tmpl w:val="CF60139C"/>
    <w:lvl w:ilvl="0" w:tplc="CFBCEB28">
      <w:start w:val="8"/>
      <w:numFmt w:val="lowerLetter"/>
      <w:lvlText w:val="%1."/>
      <w:lvlJc w:val="left"/>
      <w:pPr>
        <w:tabs>
          <w:tab w:val="num" w:pos="720"/>
        </w:tabs>
        <w:ind w:left="720" w:hanging="360"/>
      </w:pPr>
    </w:lvl>
    <w:lvl w:ilvl="1" w:tplc="24C29D98" w:tentative="1">
      <w:start w:val="1"/>
      <w:numFmt w:val="decimal"/>
      <w:lvlText w:val="%2."/>
      <w:lvlJc w:val="left"/>
      <w:pPr>
        <w:tabs>
          <w:tab w:val="num" w:pos="1440"/>
        </w:tabs>
        <w:ind w:left="1440" w:hanging="360"/>
      </w:pPr>
    </w:lvl>
    <w:lvl w:ilvl="2" w:tplc="7480CDBC" w:tentative="1">
      <w:start w:val="1"/>
      <w:numFmt w:val="decimal"/>
      <w:lvlText w:val="%3."/>
      <w:lvlJc w:val="left"/>
      <w:pPr>
        <w:tabs>
          <w:tab w:val="num" w:pos="2160"/>
        </w:tabs>
        <w:ind w:left="2160" w:hanging="360"/>
      </w:pPr>
    </w:lvl>
    <w:lvl w:ilvl="3" w:tplc="4C388292" w:tentative="1">
      <w:start w:val="1"/>
      <w:numFmt w:val="decimal"/>
      <w:lvlText w:val="%4."/>
      <w:lvlJc w:val="left"/>
      <w:pPr>
        <w:tabs>
          <w:tab w:val="num" w:pos="2880"/>
        </w:tabs>
        <w:ind w:left="2880" w:hanging="360"/>
      </w:pPr>
    </w:lvl>
    <w:lvl w:ilvl="4" w:tplc="8512A0EA" w:tentative="1">
      <w:start w:val="1"/>
      <w:numFmt w:val="decimal"/>
      <w:lvlText w:val="%5."/>
      <w:lvlJc w:val="left"/>
      <w:pPr>
        <w:tabs>
          <w:tab w:val="num" w:pos="3600"/>
        </w:tabs>
        <w:ind w:left="3600" w:hanging="360"/>
      </w:pPr>
    </w:lvl>
    <w:lvl w:ilvl="5" w:tplc="C4FC92D4" w:tentative="1">
      <w:start w:val="1"/>
      <w:numFmt w:val="decimal"/>
      <w:lvlText w:val="%6."/>
      <w:lvlJc w:val="left"/>
      <w:pPr>
        <w:tabs>
          <w:tab w:val="num" w:pos="4320"/>
        </w:tabs>
        <w:ind w:left="4320" w:hanging="360"/>
      </w:pPr>
    </w:lvl>
    <w:lvl w:ilvl="6" w:tplc="5D7E1B22" w:tentative="1">
      <w:start w:val="1"/>
      <w:numFmt w:val="decimal"/>
      <w:lvlText w:val="%7."/>
      <w:lvlJc w:val="left"/>
      <w:pPr>
        <w:tabs>
          <w:tab w:val="num" w:pos="5040"/>
        </w:tabs>
        <w:ind w:left="5040" w:hanging="360"/>
      </w:pPr>
    </w:lvl>
    <w:lvl w:ilvl="7" w:tplc="67BCEF84" w:tentative="1">
      <w:start w:val="1"/>
      <w:numFmt w:val="decimal"/>
      <w:lvlText w:val="%8."/>
      <w:lvlJc w:val="left"/>
      <w:pPr>
        <w:tabs>
          <w:tab w:val="num" w:pos="5760"/>
        </w:tabs>
        <w:ind w:left="5760" w:hanging="360"/>
      </w:pPr>
    </w:lvl>
    <w:lvl w:ilvl="8" w:tplc="1A768064" w:tentative="1">
      <w:start w:val="1"/>
      <w:numFmt w:val="decimal"/>
      <w:lvlText w:val="%9."/>
      <w:lvlJc w:val="left"/>
      <w:pPr>
        <w:tabs>
          <w:tab w:val="num" w:pos="6480"/>
        </w:tabs>
        <w:ind w:left="6480" w:hanging="360"/>
      </w:pPr>
    </w:lvl>
  </w:abstractNum>
  <w:abstractNum w:abstractNumId="13" w15:restartNumberingAfterBreak="0">
    <w:nsid w:val="35484344"/>
    <w:multiLevelType w:val="hybridMultilevel"/>
    <w:tmpl w:val="9ACE67F8"/>
    <w:lvl w:ilvl="0" w:tplc="0F569D14">
      <w:start w:val="11"/>
      <w:numFmt w:val="lowerLetter"/>
      <w:lvlText w:val="%1."/>
      <w:lvlJc w:val="left"/>
      <w:pPr>
        <w:tabs>
          <w:tab w:val="num" w:pos="720"/>
        </w:tabs>
        <w:ind w:left="720" w:hanging="360"/>
      </w:pPr>
    </w:lvl>
    <w:lvl w:ilvl="1" w:tplc="76621202" w:tentative="1">
      <w:start w:val="1"/>
      <w:numFmt w:val="decimal"/>
      <w:lvlText w:val="%2."/>
      <w:lvlJc w:val="left"/>
      <w:pPr>
        <w:tabs>
          <w:tab w:val="num" w:pos="1440"/>
        </w:tabs>
        <w:ind w:left="1440" w:hanging="360"/>
      </w:pPr>
    </w:lvl>
    <w:lvl w:ilvl="2" w:tplc="4D4260BE" w:tentative="1">
      <w:start w:val="1"/>
      <w:numFmt w:val="decimal"/>
      <w:lvlText w:val="%3."/>
      <w:lvlJc w:val="left"/>
      <w:pPr>
        <w:tabs>
          <w:tab w:val="num" w:pos="2160"/>
        </w:tabs>
        <w:ind w:left="2160" w:hanging="360"/>
      </w:pPr>
    </w:lvl>
    <w:lvl w:ilvl="3" w:tplc="C562EB84" w:tentative="1">
      <w:start w:val="1"/>
      <w:numFmt w:val="decimal"/>
      <w:lvlText w:val="%4."/>
      <w:lvlJc w:val="left"/>
      <w:pPr>
        <w:tabs>
          <w:tab w:val="num" w:pos="2880"/>
        </w:tabs>
        <w:ind w:left="2880" w:hanging="360"/>
      </w:pPr>
    </w:lvl>
    <w:lvl w:ilvl="4" w:tplc="E8DE2D0E" w:tentative="1">
      <w:start w:val="1"/>
      <w:numFmt w:val="decimal"/>
      <w:lvlText w:val="%5."/>
      <w:lvlJc w:val="left"/>
      <w:pPr>
        <w:tabs>
          <w:tab w:val="num" w:pos="3600"/>
        </w:tabs>
        <w:ind w:left="3600" w:hanging="360"/>
      </w:pPr>
    </w:lvl>
    <w:lvl w:ilvl="5" w:tplc="C98A6F10" w:tentative="1">
      <w:start w:val="1"/>
      <w:numFmt w:val="decimal"/>
      <w:lvlText w:val="%6."/>
      <w:lvlJc w:val="left"/>
      <w:pPr>
        <w:tabs>
          <w:tab w:val="num" w:pos="4320"/>
        </w:tabs>
        <w:ind w:left="4320" w:hanging="360"/>
      </w:pPr>
    </w:lvl>
    <w:lvl w:ilvl="6" w:tplc="54D01736" w:tentative="1">
      <w:start w:val="1"/>
      <w:numFmt w:val="decimal"/>
      <w:lvlText w:val="%7."/>
      <w:lvlJc w:val="left"/>
      <w:pPr>
        <w:tabs>
          <w:tab w:val="num" w:pos="5040"/>
        </w:tabs>
        <w:ind w:left="5040" w:hanging="360"/>
      </w:pPr>
    </w:lvl>
    <w:lvl w:ilvl="7" w:tplc="AFB8D43C" w:tentative="1">
      <w:start w:val="1"/>
      <w:numFmt w:val="decimal"/>
      <w:lvlText w:val="%8."/>
      <w:lvlJc w:val="left"/>
      <w:pPr>
        <w:tabs>
          <w:tab w:val="num" w:pos="5760"/>
        </w:tabs>
        <w:ind w:left="5760" w:hanging="360"/>
      </w:pPr>
    </w:lvl>
    <w:lvl w:ilvl="8" w:tplc="7E18E236" w:tentative="1">
      <w:start w:val="1"/>
      <w:numFmt w:val="decimal"/>
      <w:lvlText w:val="%9."/>
      <w:lvlJc w:val="left"/>
      <w:pPr>
        <w:tabs>
          <w:tab w:val="num" w:pos="6480"/>
        </w:tabs>
        <w:ind w:left="6480" w:hanging="360"/>
      </w:pPr>
    </w:lvl>
  </w:abstractNum>
  <w:abstractNum w:abstractNumId="14" w15:restartNumberingAfterBreak="0">
    <w:nsid w:val="355D5F37"/>
    <w:multiLevelType w:val="hybridMultilevel"/>
    <w:tmpl w:val="018E1306"/>
    <w:lvl w:ilvl="0" w:tplc="142E6E92">
      <w:start w:val="9"/>
      <w:numFmt w:val="lowerLetter"/>
      <w:lvlText w:val="%1."/>
      <w:lvlJc w:val="left"/>
      <w:pPr>
        <w:tabs>
          <w:tab w:val="num" w:pos="720"/>
        </w:tabs>
        <w:ind w:left="720" w:hanging="360"/>
      </w:pPr>
    </w:lvl>
    <w:lvl w:ilvl="1" w:tplc="6B24E1FC" w:tentative="1">
      <w:start w:val="1"/>
      <w:numFmt w:val="decimal"/>
      <w:lvlText w:val="%2."/>
      <w:lvlJc w:val="left"/>
      <w:pPr>
        <w:tabs>
          <w:tab w:val="num" w:pos="1440"/>
        </w:tabs>
        <w:ind w:left="1440" w:hanging="360"/>
      </w:pPr>
    </w:lvl>
    <w:lvl w:ilvl="2" w:tplc="100013C4" w:tentative="1">
      <w:start w:val="1"/>
      <w:numFmt w:val="decimal"/>
      <w:lvlText w:val="%3."/>
      <w:lvlJc w:val="left"/>
      <w:pPr>
        <w:tabs>
          <w:tab w:val="num" w:pos="2160"/>
        </w:tabs>
        <w:ind w:left="2160" w:hanging="360"/>
      </w:pPr>
    </w:lvl>
    <w:lvl w:ilvl="3" w:tplc="83C486C2" w:tentative="1">
      <w:start w:val="1"/>
      <w:numFmt w:val="decimal"/>
      <w:lvlText w:val="%4."/>
      <w:lvlJc w:val="left"/>
      <w:pPr>
        <w:tabs>
          <w:tab w:val="num" w:pos="2880"/>
        </w:tabs>
        <w:ind w:left="2880" w:hanging="360"/>
      </w:pPr>
    </w:lvl>
    <w:lvl w:ilvl="4" w:tplc="6040F34E" w:tentative="1">
      <w:start w:val="1"/>
      <w:numFmt w:val="decimal"/>
      <w:lvlText w:val="%5."/>
      <w:lvlJc w:val="left"/>
      <w:pPr>
        <w:tabs>
          <w:tab w:val="num" w:pos="3600"/>
        </w:tabs>
        <w:ind w:left="3600" w:hanging="360"/>
      </w:pPr>
    </w:lvl>
    <w:lvl w:ilvl="5" w:tplc="81F06280" w:tentative="1">
      <w:start w:val="1"/>
      <w:numFmt w:val="decimal"/>
      <w:lvlText w:val="%6."/>
      <w:lvlJc w:val="left"/>
      <w:pPr>
        <w:tabs>
          <w:tab w:val="num" w:pos="4320"/>
        </w:tabs>
        <w:ind w:left="4320" w:hanging="360"/>
      </w:pPr>
    </w:lvl>
    <w:lvl w:ilvl="6" w:tplc="42C844D6" w:tentative="1">
      <w:start w:val="1"/>
      <w:numFmt w:val="decimal"/>
      <w:lvlText w:val="%7."/>
      <w:lvlJc w:val="left"/>
      <w:pPr>
        <w:tabs>
          <w:tab w:val="num" w:pos="5040"/>
        </w:tabs>
        <w:ind w:left="5040" w:hanging="360"/>
      </w:pPr>
    </w:lvl>
    <w:lvl w:ilvl="7" w:tplc="165080F6" w:tentative="1">
      <w:start w:val="1"/>
      <w:numFmt w:val="decimal"/>
      <w:lvlText w:val="%8."/>
      <w:lvlJc w:val="left"/>
      <w:pPr>
        <w:tabs>
          <w:tab w:val="num" w:pos="5760"/>
        </w:tabs>
        <w:ind w:left="5760" w:hanging="360"/>
      </w:pPr>
    </w:lvl>
    <w:lvl w:ilvl="8" w:tplc="E1C27B5E" w:tentative="1">
      <w:start w:val="1"/>
      <w:numFmt w:val="decimal"/>
      <w:lvlText w:val="%9."/>
      <w:lvlJc w:val="left"/>
      <w:pPr>
        <w:tabs>
          <w:tab w:val="num" w:pos="6480"/>
        </w:tabs>
        <w:ind w:left="6480" w:hanging="360"/>
      </w:pPr>
    </w:lvl>
  </w:abstractNum>
  <w:abstractNum w:abstractNumId="15" w15:restartNumberingAfterBreak="0">
    <w:nsid w:val="42D22819"/>
    <w:multiLevelType w:val="hybridMultilevel"/>
    <w:tmpl w:val="F594BFD0"/>
    <w:lvl w:ilvl="0" w:tplc="34A276A6">
      <w:start w:val="2"/>
      <w:numFmt w:val="lowerLetter"/>
      <w:lvlText w:val="%1."/>
      <w:lvlJc w:val="left"/>
      <w:pPr>
        <w:tabs>
          <w:tab w:val="num" w:pos="720"/>
        </w:tabs>
        <w:ind w:left="720" w:hanging="360"/>
      </w:pPr>
    </w:lvl>
    <w:lvl w:ilvl="1" w:tplc="4D6236B6" w:tentative="1">
      <w:start w:val="1"/>
      <w:numFmt w:val="decimal"/>
      <w:lvlText w:val="%2."/>
      <w:lvlJc w:val="left"/>
      <w:pPr>
        <w:tabs>
          <w:tab w:val="num" w:pos="1440"/>
        </w:tabs>
        <w:ind w:left="1440" w:hanging="360"/>
      </w:pPr>
    </w:lvl>
    <w:lvl w:ilvl="2" w:tplc="68A62266" w:tentative="1">
      <w:start w:val="1"/>
      <w:numFmt w:val="decimal"/>
      <w:lvlText w:val="%3."/>
      <w:lvlJc w:val="left"/>
      <w:pPr>
        <w:tabs>
          <w:tab w:val="num" w:pos="2160"/>
        </w:tabs>
        <w:ind w:left="2160" w:hanging="360"/>
      </w:pPr>
    </w:lvl>
    <w:lvl w:ilvl="3" w:tplc="F16A33E8" w:tentative="1">
      <w:start w:val="1"/>
      <w:numFmt w:val="decimal"/>
      <w:lvlText w:val="%4."/>
      <w:lvlJc w:val="left"/>
      <w:pPr>
        <w:tabs>
          <w:tab w:val="num" w:pos="2880"/>
        </w:tabs>
        <w:ind w:left="2880" w:hanging="360"/>
      </w:pPr>
    </w:lvl>
    <w:lvl w:ilvl="4" w:tplc="A39E88E4" w:tentative="1">
      <w:start w:val="1"/>
      <w:numFmt w:val="decimal"/>
      <w:lvlText w:val="%5."/>
      <w:lvlJc w:val="left"/>
      <w:pPr>
        <w:tabs>
          <w:tab w:val="num" w:pos="3600"/>
        </w:tabs>
        <w:ind w:left="3600" w:hanging="360"/>
      </w:pPr>
    </w:lvl>
    <w:lvl w:ilvl="5" w:tplc="07B04856" w:tentative="1">
      <w:start w:val="1"/>
      <w:numFmt w:val="decimal"/>
      <w:lvlText w:val="%6."/>
      <w:lvlJc w:val="left"/>
      <w:pPr>
        <w:tabs>
          <w:tab w:val="num" w:pos="4320"/>
        </w:tabs>
        <w:ind w:left="4320" w:hanging="360"/>
      </w:pPr>
    </w:lvl>
    <w:lvl w:ilvl="6" w:tplc="6C2EB810" w:tentative="1">
      <w:start w:val="1"/>
      <w:numFmt w:val="decimal"/>
      <w:lvlText w:val="%7."/>
      <w:lvlJc w:val="left"/>
      <w:pPr>
        <w:tabs>
          <w:tab w:val="num" w:pos="5040"/>
        </w:tabs>
        <w:ind w:left="5040" w:hanging="360"/>
      </w:pPr>
    </w:lvl>
    <w:lvl w:ilvl="7" w:tplc="D7160224" w:tentative="1">
      <w:start w:val="1"/>
      <w:numFmt w:val="decimal"/>
      <w:lvlText w:val="%8."/>
      <w:lvlJc w:val="left"/>
      <w:pPr>
        <w:tabs>
          <w:tab w:val="num" w:pos="5760"/>
        </w:tabs>
        <w:ind w:left="5760" w:hanging="360"/>
      </w:pPr>
    </w:lvl>
    <w:lvl w:ilvl="8" w:tplc="92F2D67A" w:tentative="1">
      <w:start w:val="1"/>
      <w:numFmt w:val="decimal"/>
      <w:lvlText w:val="%9."/>
      <w:lvlJc w:val="left"/>
      <w:pPr>
        <w:tabs>
          <w:tab w:val="num" w:pos="6480"/>
        </w:tabs>
        <w:ind w:left="6480" w:hanging="360"/>
      </w:pPr>
    </w:lvl>
  </w:abstractNum>
  <w:abstractNum w:abstractNumId="16" w15:restartNumberingAfterBreak="0">
    <w:nsid w:val="449E1CF4"/>
    <w:multiLevelType w:val="multilevel"/>
    <w:tmpl w:val="03B0C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47084F"/>
    <w:multiLevelType w:val="hybridMultilevel"/>
    <w:tmpl w:val="E3E2D386"/>
    <w:lvl w:ilvl="0" w:tplc="3696A6F6">
      <w:start w:val="8"/>
      <w:numFmt w:val="lowerLetter"/>
      <w:lvlText w:val="%1."/>
      <w:lvlJc w:val="left"/>
      <w:pPr>
        <w:tabs>
          <w:tab w:val="num" w:pos="720"/>
        </w:tabs>
        <w:ind w:left="720" w:hanging="360"/>
      </w:pPr>
    </w:lvl>
    <w:lvl w:ilvl="1" w:tplc="C3FC0D26" w:tentative="1">
      <w:start w:val="1"/>
      <w:numFmt w:val="decimal"/>
      <w:lvlText w:val="%2."/>
      <w:lvlJc w:val="left"/>
      <w:pPr>
        <w:tabs>
          <w:tab w:val="num" w:pos="1440"/>
        </w:tabs>
        <w:ind w:left="1440" w:hanging="360"/>
      </w:pPr>
    </w:lvl>
    <w:lvl w:ilvl="2" w:tplc="D6AC1464" w:tentative="1">
      <w:start w:val="1"/>
      <w:numFmt w:val="decimal"/>
      <w:lvlText w:val="%3."/>
      <w:lvlJc w:val="left"/>
      <w:pPr>
        <w:tabs>
          <w:tab w:val="num" w:pos="2160"/>
        </w:tabs>
        <w:ind w:left="2160" w:hanging="360"/>
      </w:pPr>
    </w:lvl>
    <w:lvl w:ilvl="3" w:tplc="8CE4A9A0" w:tentative="1">
      <w:start w:val="1"/>
      <w:numFmt w:val="decimal"/>
      <w:lvlText w:val="%4."/>
      <w:lvlJc w:val="left"/>
      <w:pPr>
        <w:tabs>
          <w:tab w:val="num" w:pos="2880"/>
        </w:tabs>
        <w:ind w:left="2880" w:hanging="360"/>
      </w:pPr>
    </w:lvl>
    <w:lvl w:ilvl="4" w:tplc="03040C8C" w:tentative="1">
      <w:start w:val="1"/>
      <w:numFmt w:val="decimal"/>
      <w:lvlText w:val="%5."/>
      <w:lvlJc w:val="left"/>
      <w:pPr>
        <w:tabs>
          <w:tab w:val="num" w:pos="3600"/>
        </w:tabs>
        <w:ind w:left="3600" w:hanging="360"/>
      </w:pPr>
    </w:lvl>
    <w:lvl w:ilvl="5" w:tplc="BAAE23BE" w:tentative="1">
      <w:start w:val="1"/>
      <w:numFmt w:val="decimal"/>
      <w:lvlText w:val="%6."/>
      <w:lvlJc w:val="left"/>
      <w:pPr>
        <w:tabs>
          <w:tab w:val="num" w:pos="4320"/>
        </w:tabs>
        <w:ind w:left="4320" w:hanging="360"/>
      </w:pPr>
    </w:lvl>
    <w:lvl w:ilvl="6" w:tplc="8CC6FB4C" w:tentative="1">
      <w:start w:val="1"/>
      <w:numFmt w:val="decimal"/>
      <w:lvlText w:val="%7."/>
      <w:lvlJc w:val="left"/>
      <w:pPr>
        <w:tabs>
          <w:tab w:val="num" w:pos="5040"/>
        </w:tabs>
        <w:ind w:left="5040" w:hanging="360"/>
      </w:pPr>
    </w:lvl>
    <w:lvl w:ilvl="7" w:tplc="4DDEBF7A" w:tentative="1">
      <w:start w:val="1"/>
      <w:numFmt w:val="decimal"/>
      <w:lvlText w:val="%8."/>
      <w:lvlJc w:val="left"/>
      <w:pPr>
        <w:tabs>
          <w:tab w:val="num" w:pos="5760"/>
        </w:tabs>
        <w:ind w:left="5760" w:hanging="360"/>
      </w:pPr>
    </w:lvl>
    <w:lvl w:ilvl="8" w:tplc="1E72518A" w:tentative="1">
      <w:start w:val="1"/>
      <w:numFmt w:val="decimal"/>
      <w:lvlText w:val="%9."/>
      <w:lvlJc w:val="left"/>
      <w:pPr>
        <w:tabs>
          <w:tab w:val="num" w:pos="6480"/>
        </w:tabs>
        <w:ind w:left="6480" w:hanging="360"/>
      </w:pPr>
    </w:lvl>
  </w:abstractNum>
  <w:abstractNum w:abstractNumId="18" w15:restartNumberingAfterBreak="0">
    <w:nsid w:val="55090E2C"/>
    <w:multiLevelType w:val="hybridMultilevel"/>
    <w:tmpl w:val="C9BCD888"/>
    <w:lvl w:ilvl="0" w:tplc="6D92185E">
      <w:start w:val="6"/>
      <w:numFmt w:val="lowerLetter"/>
      <w:lvlText w:val="%1."/>
      <w:lvlJc w:val="left"/>
      <w:pPr>
        <w:tabs>
          <w:tab w:val="num" w:pos="720"/>
        </w:tabs>
        <w:ind w:left="720" w:hanging="360"/>
      </w:pPr>
    </w:lvl>
    <w:lvl w:ilvl="1" w:tplc="4A121A52" w:tentative="1">
      <w:start w:val="1"/>
      <w:numFmt w:val="decimal"/>
      <w:lvlText w:val="%2."/>
      <w:lvlJc w:val="left"/>
      <w:pPr>
        <w:tabs>
          <w:tab w:val="num" w:pos="1440"/>
        </w:tabs>
        <w:ind w:left="1440" w:hanging="360"/>
      </w:pPr>
    </w:lvl>
    <w:lvl w:ilvl="2" w:tplc="29888AB2" w:tentative="1">
      <w:start w:val="1"/>
      <w:numFmt w:val="decimal"/>
      <w:lvlText w:val="%3."/>
      <w:lvlJc w:val="left"/>
      <w:pPr>
        <w:tabs>
          <w:tab w:val="num" w:pos="2160"/>
        </w:tabs>
        <w:ind w:left="2160" w:hanging="360"/>
      </w:pPr>
    </w:lvl>
    <w:lvl w:ilvl="3" w:tplc="35186598" w:tentative="1">
      <w:start w:val="1"/>
      <w:numFmt w:val="decimal"/>
      <w:lvlText w:val="%4."/>
      <w:lvlJc w:val="left"/>
      <w:pPr>
        <w:tabs>
          <w:tab w:val="num" w:pos="2880"/>
        </w:tabs>
        <w:ind w:left="2880" w:hanging="360"/>
      </w:pPr>
    </w:lvl>
    <w:lvl w:ilvl="4" w:tplc="122691B4" w:tentative="1">
      <w:start w:val="1"/>
      <w:numFmt w:val="decimal"/>
      <w:lvlText w:val="%5."/>
      <w:lvlJc w:val="left"/>
      <w:pPr>
        <w:tabs>
          <w:tab w:val="num" w:pos="3600"/>
        </w:tabs>
        <w:ind w:left="3600" w:hanging="360"/>
      </w:pPr>
    </w:lvl>
    <w:lvl w:ilvl="5" w:tplc="4FE69790" w:tentative="1">
      <w:start w:val="1"/>
      <w:numFmt w:val="decimal"/>
      <w:lvlText w:val="%6."/>
      <w:lvlJc w:val="left"/>
      <w:pPr>
        <w:tabs>
          <w:tab w:val="num" w:pos="4320"/>
        </w:tabs>
        <w:ind w:left="4320" w:hanging="360"/>
      </w:pPr>
    </w:lvl>
    <w:lvl w:ilvl="6" w:tplc="F9C823DC" w:tentative="1">
      <w:start w:val="1"/>
      <w:numFmt w:val="decimal"/>
      <w:lvlText w:val="%7."/>
      <w:lvlJc w:val="left"/>
      <w:pPr>
        <w:tabs>
          <w:tab w:val="num" w:pos="5040"/>
        </w:tabs>
        <w:ind w:left="5040" w:hanging="360"/>
      </w:pPr>
    </w:lvl>
    <w:lvl w:ilvl="7" w:tplc="11BA6622" w:tentative="1">
      <w:start w:val="1"/>
      <w:numFmt w:val="decimal"/>
      <w:lvlText w:val="%8."/>
      <w:lvlJc w:val="left"/>
      <w:pPr>
        <w:tabs>
          <w:tab w:val="num" w:pos="5760"/>
        </w:tabs>
        <w:ind w:left="5760" w:hanging="360"/>
      </w:pPr>
    </w:lvl>
    <w:lvl w:ilvl="8" w:tplc="B6323FAE" w:tentative="1">
      <w:start w:val="1"/>
      <w:numFmt w:val="decimal"/>
      <w:lvlText w:val="%9."/>
      <w:lvlJc w:val="left"/>
      <w:pPr>
        <w:tabs>
          <w:tab w:val="num" w:pos="6480"/>
        </w:tabs>
        <w:ind w:left="6480" w:hanging="360"/>
      </w:pPr>
    </w:lvl>
  </w:abstractNum>
  <w:abstractNum w:abstractNumId="19" w15:restartNumberingAfterBreak="0">
    <w:nsid w:val="555D0B9A"/>
    <w:multiLevelType w:val="multilevel"/>
    <w:tmpl w:val="705E4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5135B3"/>
    <w:multiLevelType w:val="multilevel"/>
    <w:tmpl w:val="C8FAA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E74CEC"/>
    <w:multiLevelType w:val="multilevel"/>
    <w:tmpl w:val="87A8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BB3F89"/>
    <w:multiLevelType w:val="hybridMultilevel"/>
    <w:tmpl w:val="47E46016"/>
    <w:lvl w:ilvl="0" w:tplc="A082380E">
      <w:start w:val="7"/>
      <w:numFmt w:val="lowerLetter"/>
      <w:lvlText w:val="%1."/>
      <w:lvlJc w:val="left"/>
      <w:pPr>
        <w:tabs>
          <w:tab w:val="num" w:pos="720"/>
        </w:tabs>
        <w:ind w:left="720" w:hanging="360"/>
      </w:pPr>
    </w:lvl>
    <w:lvl w:ilvl="1" w:tplc="C024D32A" w:tentative="1">
      <w:start w:val="1"/>
      <w:numFmt w:val="decimal"/>
      <w:lvlText w:val="%2."/>
      <w:lvlJc w:val="left"/>
      <w:pPr>
        <w:tabs>
          <w:tab w:val="num" w:pos="1440"/>
        </w:tabs>
        <w:ind w:left="1440" w:hanging="360"/>
      </w:pPr>
    </w:lvl>
    <w:lvl w:ilvl="2" w:tplc="68643100" w:tentative="1">
      <w:start w:val="1"/>
      <w:numFmt w:val="decimal"/>
      <w:lvlText w:val="%3."/>
      <w:lvlJc w:val="left"/>
      <w:pPr>
        <w:tabs>
          <w:tab w:val="num" w:pos="2160"/>
        </w:tabs>
        <w:ind w:left="2160" w:hanging="360"/>
      </w:pPr>
    </w:lvl>
    <w:lvl w:ilvl="3" w:tplc="334080A6" w:tentative="1">
      <w:start w:val="1"/>
      <w:numFmt w:val="decimal"/>
      <w:lvlText w:val="%4."/>
      <w:lvlJc w:val="left"/>
      <w:pPr>
        <w:tabs>
          <w:tab w:val="num" w:pos="2880"/>
        </w:tabs>
        <w:ind w:left="2880" w:hanging="360"/>
      </w:pPr>
    </w:lvl>
    <w:lvl w:ilvl="4" w:tplc="C1265BD0" w:tentative="1">
      <w:start w:val="1"/>
      <w:numFmt w:val="decimal"/>
      <w:lvlText w:val="%5."/>
      <w:lvlJc w:val="left"/>
      <w:pPr>
        <w:tabs>
          <w:tab w:val="num" w:pos="3600"/>
        </w:tabs>
        <w:ind w:left="3600" w:hanging="360"/>
      </w:pPr>
    </w:lvl>
    <w:lvl w:ilvl="5" w:tplc="A93CE518" w:tentative="1">
      <w:start w:val="1"/>
      <w:numFmt w:val="decimal"/>
      <w:lvlText w:val="%6."/>
      <w:lvlJc w:val="left"/>
      <w:pPr>
        <w:tabs>
          <w:tab w:val="num" w:pos="4320"/>
        </w:tabs>
        <w:ind w:left="4320" w:hanging="360"/>
      </w:pPr>
    </w:lvl>
    <w:lvl w:ilvl="6" w:tplc="8382B332" w:tentative="1">
      <w:start w:val="1"/>
      <w:numFmt w:val="decimal"/>
      <w:lvlText w:val="%7."/>
      <w:lvlJc w:val="left"/>
      <w:pPr>
        <w:tabs>
          <w:tab w:val="num" w:pos="5040"/>
        </w:tabs>
        <w:ind w:left="5040" w:hanging="360"/>
      </w:pPr>
    </w:lvl>
    <w:lvl w:ilvl="7" w:tplc="2174B5C6" w:tentative="1">
      <w:start w:val="1"/>
      <w:numFmt w:val="decimal"/>
      <w:lvlText w:val="%8."/>
      <w:lvlJc w:val="left"/>
      <w:pPr>
        <w:tabs>
          <w:tab w:val="num" w:pos="5760"/>
        </w:tabs>
        <w:ind w:left="5760" w:hanging="360"/>
      </w:pPr>
    </w:lvl>
    <w:lvl w:ilvl="8" w:tplc="1520DC64" w:tentative="1">
      <w:start w:val="1"/>
      <w:numFmt w:val="decimal"/>
      <w:lvlText w:val="%9."/>
      <w:lvlJc w:val="left"/>
      <w:pPr>
        <w:tabs>
          <w:tab w:val="num" w:pos="6480"/>
        </w:tabs>
        <w:ind w:left="6480" w:hanging="360"/>
      </w:pPr>
    </w:lvl>
  </w:abstractNum>
  <w:abstractNum w:abstractNumId="23" w15:restartNumberingAfterBreak="0">
    <w:nsid w:val="65CF0AC0"/>
    <w:multiLevelType w:val="hybridMultilevel"/>
    <w:tmpl w:val="57F6CA02"/>
    <w:lvl w:ilvl="0" w:tplc="5232CC70">
      <w:start w:val="9"/>
      <w:numFmt w:val="lowerLetter"/>
      <w:lvlText w:val="%1."/>
      <w:lvlJc w:val="left"/>
      <w:pPr>
        <w:tabs>
          <w:tab w:val="num" w:pos="720"/>
        </w:tabs>
        <w:ind w:left="720" w:hanging="360"/>
      </w:pPr>
    </w:lvl>
    <w:lvl w:ilvl="1" w:tplc="7C484E46" w:tentative="1">
      <w:start w:val="1"/>
      <w:numFmt w:val="decimal"/>
      <w:lvlText w:val="%2."/>
      <w:lvlJc w:val="left"/>
      <w:pPr>
        <w:tabs>
          <w:tab w:val="num" w:pos="1440"/>
        </w:tabs>
        <w:ind w:left="1440" w:hanging="360"/>
      </w:pPr>
    </w:lvl>
    <w:lvl w:ilvl="2" w:tplc="4774B482" w:tentative="1">
      <w:start w:val="1"/>
      <w:numFmt w:val="decimal"/>
      <w:lvlText w:val="%3."/>
      <w:lvlJc w:val="left"/>
      <w:pPr>
        <w:tabs>
          <w:tab w:val="num" w:pos="2160"/>
        </w:tabs>
        <w:ind w:left="2160" w:hanging="360"/>
      </w:pPr>
    </w:lvl>
    <w:lvl w:ilvl="3" w:tplc="9580DFD4" w:tentative="1">
      <w:start w:val="1"/>
      <w:numFmt w:val="decimal"/>
      <w:lvlText w:val="%4."/>
      <w:lvlJc w:val="left"/>
      <w:pPr>
        <w:tabs>
          <w:tab w:val="num" w:pos="2880"/>
        </w:tabs>
        <w:ind w:left="2880" w:hanging="360"/>
      </w:pPr>
    </w:lvl>
    <w:lvl w:ilvl="4" w:tplc="8696AD12" w:tentative="1">
      <w:start w:val="1"/>
      <w:numFmt w:val="decimal"/>
      <w:lvlText w:val="%5."/>
      <w:lvlJc w:val="left"/>
      <w:pPr>
        <w:tabs>
          <w:tab w:val="num" w:pos="3600"/>
        </w:tabs>
        <w:ind w:left="3600" w:hanging="360"/>
      </w:pPr>
    </w:lvl>
    <w:lvl w:ilvl="5" w:tplc="FE00D2F0" w:tentative="1">
      <w:start w:val="1"/>
      <w:numFmt w:val="decimal"/>
      <w:lvlText w:val="%6."/>
      <w:lvlJc w:val="left"/>
      <w:pPr>
        <w:tabs>
          <w:tab w:val="num" w:pos="4320"/>
        </w:tabs>
        <w:ind w:left="4320" w:hanging="360"/>
      </w:pPr>
    </w:lvl>
    <w:lvl w:ilvl="6" w:tplc="FD1E0A86" w:tentative="1">
      <w:start w:val="1"/>
      <w:numFmt w:val="decimal"/>
      <w:lvlText w:val="%7."/>
      <w:lvlJc w:val="left"/>
      <w:pPr>
        <w:tabs>
          <w:tab w:val="num" w:pos="5040"/>
        </w:tabs>
        <w:ind w:left="5040" w:hanging="360"/>
      </w:pPr>
    </w:lvl>
    <w:lvl w:ilvl="7" w:tplc="1C7CFFDE" w:tentative="1">
      <w:start w:val="1"/>
      <w:numFmt w:val="decimal"/>
      <w:lvlText w:val="%8."/>
      <w:lvlJc w:val="left"/>
      <w:pPr>
        <w:tabs>
          <w:tab w:val="num" w:pos="5760"/>
        </w:tabs>
        <w:ind w:left="5760" w:hanging="360"/>
      </w:pPr>
    </w:lvl>
    <w:lvl w:ilvl="8" w:tplc="B65A24BC" w:tentative="1">
      <w:start w:val="1"/>
      <w:numFmt w:val="decimal"/>
      <w:lvlText w:val="%9."/>
      <w:lvlJc w:val="left"/>
      <w:pPr>
        <w:tabs>
          <w:tab w:val="num" w:pos="6480"/>
        </w:tabs>
        <w:ind w:left="6480" w:hanging="360"/>
      </w:pPr>
    </w:lvl>
  </w:abstractNum>
  <w:abstractNum w:abstractNumId="24" w15:restartNumberingAfterBreak="0">
    <w:nsid w:val="67100FB5"/>
    <w:multiLevelType w:val="hybridMultilevel"/>
    <w:tmpl w:val="70480006"/>
    <w:lvl w:ilvl="0" w:tplc="4926985A">
      <w:start w:val="3"/>
      <w:numFmt w:val="lowerLetter"/>
      <w:lvlText w:val="%1."/>
      <w:lvlJc w:val="left"/>
      <w:pPr>
        <w:tabs>
          <w:tab w:val="num" w:pos="720"/>
        </w:tabs>
        <w:ind w:left="720" w:hanging="360"/>
      </w:pPr>
    </w:lvl>
    <w:lvl w:ilvl="1" w:tplc="23E8C458" w:tentative="1">
      <w:start w:val="1"/>
      <w:numFmt w:val="decimal"/>
      <w:lvlText w:val="%2."/>
      <w:lvlJc w:val="left"/>
      <w:pPr>
        <w:tabs>
          <w:tab w:val="num" w:pos="1440"/>
        </w:tabs>
        <w:ind w:left="1440" w:hanging="360"/>
      </w:pPr>
    </w:lvl>
    <w:lvl w:ilvl="2" w:tplc="DB1C59C8" w:tentative="1">
      <w:start w:val="1"/>
      <w:numFmt w:val="decimal"/>
      <w:lvlText w:val="%3."/>
      <w:lvlJc w:val="left"/>
      <w:pPr>
        <w:tabs>
          <w:tab w:val="num" w:pos="2160"/>
        </w:tabs>
        <w:ind w:left="2160" w:hanging="360"/>
      </w:pPr>
    </w:lvl>
    <w:lvl w:ilvl="3" w:tplc="BC34A4AE" w:tentative="1">
      <w:start w:val="1"/>
      <w:numFmt w:val="decimal"/>
      <w:lvlText w:val="%4."/>
      <w:lvlJc w:val="left"/>
      <w:pPr>
        <w:tabs>
          <w:tab w:val="num" w:pos="2880"/>
        </w:tabs>
        <w:ind w:left="2880" w:hanging="360"/>
      </w:pPr>
    </w:lvl>
    <w:lvl w:ilvl="4" w:tplc="42E4782E" w:tentative="1">
      <w:start w:val="1"/>
      <w:numFmt w:val="decimal"/>
      <w:lvlText w:val="%5."/>
      <w:lvlJc w:val="left"/>
      <w:pPr>
        <w:tabs>
          <w:tab w:val="num" w:pos="3600"/>
        </w:tabs>
        <w:ind w:left="3600" w:hanging="360"/>
      </w:pPr>
    </w:lvl>
    <w:lvl w:ilvl="5" w:tplc="179885E8" w:tentative="1">
      <w:start w:val="1"/>
      <w:numFmt w:val="decimal"/>
      <w:lvlText w:val="%6."/>
      <w:lvlJc w:val="left"/>
      <w:pPr>
        <w:tabs>
          <w:tab w:val="num" w:pos="4320"/>
        </w:tabs>
        <w:ind w:left="4320" w:hanging="360"/>
      </w:pPr>
    </w:lvl>
    <w:lvl w:ilvl="6" w:tplc="84BE0428" w:tentative="1">
      <w:start w:val="1"/>
      <w:numFmt w:val="decimal"/>
      <w:lvlText w:val="%7."/>
      <w:lvlJc w:val="left"/>
      <w:pPr>
        <w:tabs>
          <w:tab w:val="num" w:pos="5040"/>
        </w:tabs>
        <w:ind w:left="5040" w:hanging="360"/>
      </w:pPr>
    </w:lvl>
    <w:lvl w:ilvl="7" w:tplc="C90AFF8A" w:tentative="1">
      <w:start w:val="1"/>
      <w:numFmt w:val="decimal"/>
      <w:lvlText w:val="%8."/>
      <w:lvlJc w:val="left"/>
      <w:pPr>
        <w:tabs>
          <w:tab w:val="num" w:pos="5760"/>
        </w:tabs>
        <w:ind w:left="5760" w:hanging="360"/>
      </w:pPr>
    </w:lvl>
    <w:lvl w:ilvl="8" w:tplc="04C688E2" w:tentative="1">
      <w:start w:val="1"/>
      <w:numFmt w:val="decimal"/>
      <w:lvlText w:val="%9."/>
      <w:lvlJc w:val="left"/>
      <w:pPr>
        <w:tabs>
          <w:tab w:val="num" w:pos="6480"/>
        </w:tabs>
        <w:ind w:left="6480" w:hanging="360"/>
      </w:pPr>
    </w:lvl>
  </w:abstractNum>
  <w:abstractNum w:abstractNumId="25" w15:restartNumberingAfterBreak="0">
    <w:nsid w:val="695001B2"/>
    <w:multiLevelType w:val="multilevel"/>
    <w:tmpl w:val="9264A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645DAE"/>
    <w:multiLevelType w:val="multilevel"/>
    <w:tmpl w:val="459A7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681B1F"/>
    <w:multiLevelType w:val="hybridMultilevel"/>
    <w:tmpl w:val="5D0025D2"/>
    <w:lvl w:ilvl="0" w:tplc="6DA827D0">
      <w:start w:val="5"/>
      <w:numFmt w:val="lowerLetter"/>
      <w:lvlText w:val="%1."/>
      <w:lvlJc w:val="left"/>
      <w:pPr>
        <w:tabs>
          <w:tab w:val="num" w:pos="720"/>
        </w:tabs>
        <w:ind w:left="720" w:hanging="360"/>
      </w:pPr>
    </w:lvl>
    <w:lvl w:ilvl="1" w:tplc="D8281618" w:tentative="1">
      <w:start w:val="1"/>
      <w:numFmt w:val="decimal"/>
      <w:lvlText w:val="%2."/>
      <w:lvlJc w:val="left"/>
      <w:pPr>
        <w:tabs>
          <w:tab w:val="num" w:pos="1440"/>
        </w:tabs>
        <w:ind w:left="1440" w:hanging="360"/>
      </w:pPr>
    </w:lvl>
    <w:lvl w:ilvl="2" w:tplc="1F1CE8BC" w:tentative="1">
      <w:start w:val="1"/>
      <w:numFmt w:val="decimal"/>
      <w:lvlText w:val="%3."/>
      <w:lvlJc w:val="left"/>
      <w:pPr>
        <w:tabs>
          <w:tab w:val="num" w:pos="2160"/>
        </w:tabs>
        <w:ind w:left="2160" w:hanging="360"/>
      </w:pPr>
    </w:lvl>
    <w:lvl w:ilvl="3" w:tplc="FC980E50" w:tentative="1">
      <w:start w:val="1"/>
      <w:numFmt w:val="decimal"/>
      <w:lvlText w:val="%4."/>
      <w:lvlJc w:val="left"/>
      <w:pPr>
        <w:tabs>
          <w:tab w:val="num" w:pos="2880"/>
        </w:tabs>
        <w:ind w:left="2880" w:hanging="360"/>
      </w:pPr>
    </w:lvl>
    <w:lvl w:ilvl="4" w:tplc="90188A28" w:tentative="1">
      <w:start w:val="1"/>
      <w:numFmt w:val="decimal"/>
      <w:lvlText w:val="%5."/>
      <w:lvlJc w:val="left"/>
      <w:pPr>
        <w:tabs>
          <w:tab w:val="num" w:pos="3600"/>
        </w:tabs>
        <w:ind w:left="3600" w:hanging="360"/>
      </w:pPr>
    </w:lvl>
    <w:lvl w:ilvl="5" w:tplc="C1043138" w:tentative="1">
      <w:start w:val="1"/>
      <w:numFmt w:val="decimal"/>
      <w:lvlText w:val="%6."/>
      <w:lvlJc w:val="left"/>
      <w:pPr>
        <w:tabs>
          <w:tab w:val="num" w:pos="4320"/>
        </w:tabs>
        <w:ind w:left="4320" w:hanging="360"/>
      </w:pPr>
    </w:lvl>
    <w:lvl w:ilvl="6" w:tplc="8932C294" w:tentative="1">
      <w:start w:val="1"/>
      <w:numFmt w:val="decimal"/>
      <w:lvlText w:val="%7."/>
      <w:lvlJc w:val="left"/>
      <w:pPr>
        <w:tabs>
          <w:tab w:val="num" w:pos="5040"/>
        </w:tabs>
        <w:ind w:left="5040" w:hanging="360"/>
      </w:pPr>
    </w:lvl>
    <w:lvl w:ilvl="7" w:tplc="5D82AA62" w:tentative="1">
      <w:start w:val="1"/>
      <w:numFmt w:val="decimal"/>
      <w:lvlText w:val="%8."/>
      <w:lvlJc w:val="left"/>
      <w:pPr>
        <w:tabs>
          <w:tab w:val="num" w:pos="5760"/>
        </w:tabs>
        <w:ind w:left="5760" w:hanging="360"/>
      </w:pPr>
    </w:lvl>
    <w:lvl w:ilvl="8" w:tplc="F222BC1C" w:tentative="1">
      <w:start w:val="1"/>
      <w:numFmt w:val="decimal"/>
      <w:lvlText w:val="%9."/>
      <w:lvlJc w:val="left"/>
      <w:pPr>
        <w:tabs>
          <w:tab w:val="num" w:pos="6480"/>
        </w:tabs>
        <w:ind w:left="6480" w:hanging="360"/>
      </w:pPr>
    </w:lvl>
  </w:abstractNum>
  <w:abstractNum w:abstractNumId="28" w15:restartNumberingAfterBreak="0">
    <w:nsid w:val="7DE22D5D"/>
    <w:multiLevelType w:val="hybridMultilevel"/>
    <w:tmpl w:val="0684533E"/>
    <w:lvl w:ilvl="0" w:tplc="0D4461B0">
      <w:start w:val="2"/>
      <w:numFmt w:val="lowerLetter"/>
      <w:lvlText w:val="%1."/>
      <w:lvlJc w:val="left"/>
      <w:pPr>
        <w:tabs>
          <w:tab w:val="num" w:pos="720"/>
        </w:tabs>
        <w:ind w:left="720" w:hanging="360"/>
      </w:pPr>
    </w:lvl>
    <w:lvl w:ilvl="1" w:tplc="3496C29E" w:tentative="1">
      <w:start w:val="1"/>
      <w:numFmt w:val="decimal"/>
      <w:lvlText w:val="%2."/>
      <w:lvlJc w:val="left"/>
      <w:pPr>
        <w:tabs>
          <w:tab w:val="num" w:pos="1440"/>
        </w:tabs>
        <w:ind w:left="1440" w:hanging="360"/>
      </w:pPr>
    </w:lvl>
    <w:lvl w:ilvl="2" w:tplc="A47499CE" w:tentative="1">
      <w:start w:val="1"/>
      <w:numFmt w:val="decimal"/>
      <w:lvlText w:val="%3."/>
      <w:lvlJc w:val="left"/>
      <w:pPr>
        <w:tabs>
          <w:tab w:val="num" w:pos="2160"/>
        </w:tabs>
        <w:ind w:left="2160" w:hanging="360"/>
      </w:pPr>
    </w:lvl>
    <w:lvl w:ilvl="3" w:tplc="1F986EF2" w:tentative="1">
      <w:start w:val="1"/>
      <w:numFmt w:val="decimal"/>
      <w:lvlText w:val="%4."/>
      <w:lvlJc w:val="left"/>
      <w:pPr>
        <w:tabs>
          <w:tab w:val="num" w:pos="2880"/>
        </w:tabs>
        <w:ind w:left="2880" w:hanging="360"/>
      </w:pPr>
    </w:lvl>
    <w:lvl w:ilvl="4" w:tplc="A5AC5A32" w:tentative="1">
      <w:start w:val="1"/>
      <w:numFmt w:val="decimal"/>
      <w:lvlText w:val="%5."/>
      <w:lvlJc w:val="left"/>
      <w:pPr>
        <w:tabs>
          <w:tab w:val="num" w:pos="3600"/>
        </w:tabs>
        <w:ind w:left="3600" w:hanging="360"/>
      </w:pPr>
    </w:lvl>
    <w:lvl w:ilvl="5" w:tplc="85A0B0D2" w:tentative="1">
      <w:start w:val="1"/>
      <w:numFmt w:val="decimal"/>
      <w:lvlText w:val="%6."/>
      <w:lvlJc w:val="left"/>
      <w:pPr>
        <w:tabs>
          <w:tab w:val="num" w:pos="4320"/>
        </w:tabs>
        <w:ind w:left="4320" w:hanging="360"/>
      </w:pPr>
    </w:lvl>
    <w:lvl w:ilvl="6" w:tplc="1326F32C" w:tentative="1">
      <w:start w:val="1"/>
      <w:numFmt w:val="decimal"/>
      <w:lvlText w:val="%7."/>
      <w:lvlJc w:val="left"/>
      <w:pPr>
        <w:tabs>
          <w:tab w:val="num" w:pos="5040"/>
        </w:tabs>
        <w:ind w:left="5040" w:hanging="360"/>
      </w:pPr>
    </w:lvl>
    <w:lvl w:ilvl="7" w:tplc="955A0636" w:tentative="1">
      <w:start w:val="1"/>
      <w:numFmt w:val="decimal"/>
      <w:lvlText w:val="%8."/>
      <w:lvlJc w:val="left"/>
      <w:pPr>
        <w:tabs>
          <w:tab w:val="num" w:pos="5760"/>
        </w:tabs>
        <w:ind w:left="5760" w:hanging="360"/>
      </w:pPr>
    </w:lvl>
    <w:lvl w:ilvl="8" w:tplc="B26EAB68" w:tentative="1">
      <w:start w:val="1"/>
      <w:numFmt w:val="decimal"/>
      <w:lvlText w:val="%9."/>
      <w:lvlJc w:val="left"/>
      <w:pPr>
        <w:tabs>
          <w:tab w:val="num" w:pos="6480"/>
        </w:tabs>
        <w:ind w:left="6480" w:hanging="360"/>
      </w:pPr>
    </w:lvl>
  </w:abstractNum>
  <w:abstractNum w:abstractNumId="29" w15:restartNumberingAfterBreak="0">
    <w:nsid w:val="7E710876"/>
    <w:multiLevelType w:val="hybridMultilevel"/>
    <w:tmpl w:val="B4C20D0E"/>
    <w:lvl w:ilvl="0" w:tplc="34EA7158">
      <w:start w:val="6"/>
      <w:numFmt w:val="lowerLetter"/>
      <w:lvlText w:val="%1."/>
      <w:lvlJc w:val="left"/>
      <w:pPr>
        <w:tabs>
          <w:tab w:val="num" w:pos="720"/>
        </w:tabs>
        <w:ind w:left="720" w:hanging="360"/>
      </w:pPr>
    </w:lvl>
    <w:lvl w:ilvl="1" w:tplc="9654BD70" w:tentative="1">
      <w:start w:val="1"/>
      <w:numFmt w:val="decimal"/>
      <w:lvlText w:val="%2."/>
      <w:lvlJc w:val="left"/>
      <w:pPr>
        <w:tabs>
          <w:tab w:val="num" w:pos="1440"/>
        </w:tabs>
        <w:ind w:left="1440" w:hanging="360"/>
      </w:pPr>
    </w:lvl>
    <w:lvl w:ilvl="2" w:tplc="FD2AF95A" w:tentative="1">
      <w:start w:val="1"/>
      <w:numFmt w:val="decimal"/>
      <w:lvlText w:val="%3."/>
      <w:lvlJc w:val="left"/>
      <w:pPr>
        <w:tabs>
          <w:tab w:val="num" w:pos="2160"/>
        </w:tabs>
        <w:ind w:left="2160" w:hanging="360"/>
      </w:pPr>
    </w:lvl>
    <w:lvl w:ilvl="3" w:tplc="BEDEDC96" w:tentative="1">
      <w:start w:val="1"/>
      <w:numFmt w:val="decimal"/>
      <w:lvlText w:val="%4."/>
      <w:lvlJc w:val="left"/>
      <w:pPr>
        <w:tabs>
          <w:tab w:val="num" w:pos="2880"/>
        </w:tabs>
        <w:ind w:left="2880" w:hanging="360"/>
      </w:pPr>
    </w:lvl>
    <w:lvl w:ilvl="4" w:tplc="E7729E64" w:tentative="1">
      <w:start w:val="1"/>
      <w:numFmt w:val="decimal"/>
      <w:lvlText w:val="%5."/>
      <w:lvlJc w:val="left"/>
      <w:pPr>
        <w:tabs>
          <w:tab w:val="num" w:pos="3600"/>
        </w:tabs>
        <w:ind w:left="3600" w:hanging="360"/>
      </w:pPr>
    </w:lvl>
    <w:lvl w:ilvl="5" w:tplc="C9904FD8" w:tentative="1">
      <w:start w:val="1"/>
      <w:numFmt w:val="decimal"/>
      <w:lvlText w:val="%6."/>
      <w:lvlJc w:val="left"/>
      <w:pPr>
        <w:tabs>
          <w:tab w:val="num" w:pos="4320"/>
        </w:tabs>
        <w:ind w:left="4320" w:hanging="360"/>
      </w:pPr>
    </w:lvl>
    <w:lvl w:ilvl="6" w:tplc="6942A61A" w:tentative="1">
      <w:start w:val="1"/>
      <w:numFmt w:val="decimal"/>
      <w:lvlText w:val="%7."/>
      <w:lvlJc w:val="left"/>
      <w:pPr>
        <w:tabs>
          <w:tab w:val="num" w:pos="5040"/>
        </w:tabs>
        <w:ind w:left="5040" w:hanging="360"/>
      </w:pPr>
    </w:lvl>
    <w:lvl w:ilvl="7" w:tplc="BA5CDBE8" w:tentative="1">
      <w:start w:val="1"/>
      <w:numFmt w:val="decimal"/>
      <w:lvlText w:val="%8."/>
      <w:lvlJc w:val="left"/>
      <w:pPr>
        <w:tabs>
          <w:tab w:val="num" w:pos="5760"/>
        </w:tabs>
        <w:ind w:left="5760" w:hanging="360"/>
      </w:pPr>
    </w:lvl>
    <w:lvl w:ilvl="8" w:tplc="E8CEEDE8" w:tentative="1">
      <w:start w:val="1"/>
      <w:numFmt w:val="decimal"/>
      <w:lvlText w:val="%9."/>
      <w:lvlJc w:val="left"/>
      <w:pPr>
        <w:tabs>
          <w:tab w:val="num" w:pos="6480"/>
        </w:tabs>
        <w:ind w:left="6480" w:hanging="360"/>
      </w:pPr>
    </w:lvl>
  </w:abstractNum>
  <w:abstractNum w:abstractNumId="30" w15:restartNumberingAfterBreak="0">
    <w:nsid w:val="7FD027F0"/>
    <w:multiLevelType w:val="hybridMultilevel"/>
    <w:tmpl w:val="B480195A"/>
    <w:lvl w:ilvl="0" w:tplc="E10AD51C">
      <w:start w:val="10"/>
      <w:numFmt w:val="lowerLetter"/>
      <w:lvlText w:val="%1."/>
      <w:lvlJc w:val="left"/>
      <w:pPr>
        <w:tabs>
          <w:tab w:val="num" w:pos="720"/>
        </w:tabs>
        <w:ind w:left="720" w:hanging="360"/>
      </w:pPr>
    </w:lvl>
    <w:lvl w:ilvl="1" w:tplc="12D8263A" w:tentative="1">
      <w:start w:val="1"/>
      <w:numFmt w:val="decimal"/>
      <w:lvlText w:val="%2."/>
      <w:lvlJc w:val="left"/>
      <w:pPr>
        <w:tabs>
          <w:tab w:val="num" w:pos="1440"/>
        </w:tabs>
        <w:ind w:left="1440" w:hanging="360"/>
      </w:pPr>
    </w:lvl>
    <w:lvl w:ilvl="2" w:tplc="EE2482C8" w:tentative="1">
      <w:start w:val="1"/>
      <w:numFmt w:val="decimal"/>
      <w:lvlText w:val="%3."/>
      <w:lvlJc w:val="left"/>
      <w:pPr>
        <w:tabs>
          <w:tab w:val="num" w:pos="2160"/>
        </w:tabs>
        <w:ind w:left="2160" w:hanging="360"/>
      </w:pPr>
    </w:lvl>
    <w:lvl w:ilvl="3" w:tplc="A9EC380C" w:tentative="1">
      <w:start w:val="1"/>
      <w:numFmt w:val="decimal"/>
      <w:lvlText w:val="%4."/>
      <w:lvlJc w:val="left"/>
      <w:pPr>
        <w:tabs>
          <w:tab w:val="num" w:pos="2880"/>
        </w:tabs>
        <w:ind w:left="2880" w:hanging="360"/>
      </w:pPr>
    </w:lvl>
    <w:lvl w:ilvl="4" w:tplc="B3BE38A4" w:tentative="1">
      <w:start w:val="1"/>
      <w:numFmt w:val="decimal"/>
      <w:lvlText w:val="%5."/>
      <w:lvlJc w:val="left"/>
      <w:pPr>
        <w:tabs>
          <w:tab w:val="num" w:pos="3600"/>
        </w:tabs>
        <w:ind w:left="3600" w:hanging="360"/>
      </w:pPr>
    </w:lvl>
    <w:lvl w:ilvl="5" w:tplc="350A22D0" w:tentative="1">
      <w:start w:val="1"/>
      <w:numFmt w:val="decimal"/>
      <w:lvlText w:val="%6."/>
      <w:lvlJc w:val="left"/>
      <w:pPr>
        <w:tabs>
          <w:tab w:val="num" w:pos="4320"/>
        </w:tabs>
        <w:ind w:left="4320" w:hanging="360"/>
      </w:pPr>
    </w:lvl>
    <w:lvl w:ilvl="6" w:tplc="EA10F47A" w:tentative="1">
      <w:start w:val="1"/>
      <w:numFmt w:val="decimal"/>
      <w:lvlText w:val="%7."/>
      <w:lvlJc w:val="left"/>
      <w:pPr>
        <w:tabs>
          <w:tab w:val="num" w:pos="5040"/>
        </w:tabs>
        <w:ind w:left="5040" w:hanging="360"/>
      </w:pPr>
    </w:lvl>
    <w:lvl w:ilvl="7" w:tplc="A71677EA" w:tentative="1">
      <w:start w:val="1"/>
      <w:numFmt w:val="decimal"/>
      <w:lvlText w:val="%8."/>
      <w:lvlJc w:val="left"/>
      <w:pPr>
        <w:tabs>
          <w:tab w:val="num" w:pos="5760"/>
        </w:tabs>
        <w:ind w:left="5760" w:hanging="360"/>
      </w:pPr>
    </w:lvl>
    <w:lvl w:ilvl="8" w:tplc="E61A1D1A" w:tentative="1">
      <w:start w:val="1"/>
      <w:numFmt w:val="decimal"/>
      <w:lvlText w:val="%9."/>
      <w:lvlJc w:val="left"/>
      <w:pPr>
        <w:tabs>
          <w:tab w:val="num" w:pos="6480"/>
        </w:tabs>
        <w:ind w:left="6480" w:hanging="360"/>
      </w:pPr>
    </w:lvl>
  </w:abstractNum>
  <w:num w:numId="1">
    <w:abstractNumId w:val="19"/>
    <w:lvlOverride w:ilvl="0">
      <w:lvl w:ilvl="0">
        <w:numFmt w:val="lowerLetter"/>
        <w:lvlText w:val="%1."/>
        <w:lvlJc w:val="left"/>
      </w:lvl>
    </w:lvlOverride>
  </w:num>
  <w:num w:numId="2">
    <w:abstractNumId w:val="28"/>
  </w:num>
  <w:num w:numId="3">
    <w:abstractNumId w:val="24"/>
  </w:num>
  <w:num w:numId="4">
    <w:abstractNumId w:val="2"/>
  </w:num>
  <w:num w:numId="5">
    <w:abstractNumId w:val="27"/>
  </w:num>
  <w:num w:numId="6">
    <w:abstractNumId w:val="29"/>
  </w:num>
  <w:num w:numId="7">
    <w:abstractNumId w:val="5"/>
  </w:num>
  <w:num w:numId="8">
    <w:abstractNumId w:val="12"/>
  </w:num>
  <w:num w:numId="9">
    <w:abstractNumId w:val="14"/>
  </w:num>
  <w:num w:numId="10">
    <w:abstractNumId w:val="0"/>
  </w:num>
  <w:num w:numId="11">
    <w:abstractNumId w:val="13"/>
  </w:num>
  <w:num w:numId="12">
    <w:abstractNumId w:val="25"/>
    <w:lvlOverride w:ilvl="0">
      <w:lvl w:ilvl="0">
        <w:numFmt w:val="lowerLetter"/>
        <w:lvlText w:val="%1."/>
        <w:lvlJc w:val="left"/>
      </w:lvl>
    </w:lvlOverride>
  </w:num>
  <w:num w:numId="13">
    <w:abstractNumId w:val="15"/>
  </w:num>
  <w:num w:numId="14">
    <w:abstractNumId w:val="4"/>
  </w:num>
  <w:num w:numId="15">
    <w:abstractNumId w:val="11"/>
  </w:num>
  <w:num w:numId="16">
    <w:abstractNumId w:val="9"/>
  </w:num>
  <w:num w:numId="17">
    <w:abstractNumId w:val="18"/>
  </w:num>
  <w:num w:numId="18">
    <w:abstractNumId w:val="22"/>
  </w:num>
  <w:num w:numId="19">
    <w:abstractNumId w:val="17"/>
  </w:num>
  <w:num w:numId="20">
    <w:abstractNumId w:val="23"/>
  </w:num>
  <w:num w:numId="21">
    <w:abstractNumId w:val="30"/>
  </w:num>
  <w:num w:numId="22">
    <w:abstractNumId w:val="10"/>
  </w:num>
  <w:num w:numId="23">
    <w:abstractNumId w:val="8"/>
  </w:num>
  <w:num w:numId="24">
    <w:abstractNumId w:val="20"/>
    <w:lvlOverride w:ilvl="0">
      <w:lvl w:ilvl="0">
        <w:numFmt w:val="lowerLetter"/>
        <w:lvlText w:val="%1."/>
        <w:lvlJc w:val="left"/>
      </w:lvl>
    </w:lvlOverride>
  </w:num>
  <w:num w:numId="25">
    <w:abstractNumId w:val="3"/>
    <w:lvlOverride w:ilvl="0">
      <w:lvl w:ilvl="0">
        <w:numFmt w:val="decimal"/>
        <w:lvlText w:val="%1."/>
        <w:lvlJc w:val="left"/>
      </w:lvl>
    </w:lvlOverride>
  </w:num>
  <w:num w:numId="26">
    <w:abstractNumId w:val="7"/>
    <w:lvlOverride w:ilvl="0">
      <w:lvl w:ilvl="0">
        <w:numFmt w:val="lowerLetter"/>
        <w:lvlText w:val="%1."/>
        <w:lvlJc w:val="left"/>
      </w:lvl>
    </w:lvlOverride>
  </w:num>
  <w:num w:numId="27">
    <w:abstractNumId w:val="6"/>
    <w:lvlOverride w:ilvl="0">
      <w:lvl w:ilvl="0">
        <w:numFmt w:val="decimal"/>
        <w:lvlText w:val="%1."/>
        <w:lvlJc w:val="left"/>
      </w:lvl>
    </w:lvlOverride>
  </w:num>
  <w:num w:numId="28">
    <w:abstractNumId w:val="21"/>
  </w:num>
  <w:num w:numId="29">
    <w:abstractNumId w:val="26"/>
  </w:num>
  <w:num w:numId="30">
    <w:abstractNumId w:val="1"/>
    <w:lvlOverride w:ilvl="0">
      <w:lvl w:ilvl="0">
        <w:numFmt w:val="decimal"/>
        <w:lvlText w:val="%1."/>
        <w:lvlJc w:val="left"/>
      </w:lvl>
    </w:lvlOverride>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2"/>
    <w:rsid w:val="000240C9"/>
    <w:rsid w:val="000B0E66"/>
    <w:rsid w:val="000B224C"/>
    <w:rsid w:val="001F1732"/>
    <w:rsid w:val="00233090"/>
    <w:rsid w:val="00243A19"/>
    <w:rsid w:val="00401B6F"/>
    <w:rsid w:val="005E4652"/>
    <w:rsid w:val="006429E3"/>
    <w:rsid w:val="008540B9"/>
    <w:rsid w:val="00876272"/>
    <w:rsid w:val="00920C93"/>
    <w:rsid w:val="009430AB"/>
    <w:rsid w:val="009523C7"/>
    <w:rsid w:val="009A14AC"/>
    <w:rsid w:val="009B18C4"/>
    <w:rsid w:val="009E5550"/>
    <w:rsid w:val="009F77E7"/>
    <w:rsid w:val="00A076DB"/>
    <w:rsid w:val="00A33483"/>
    <w:rsid w:val="00B63837"/>
    <w:rsid w:val="00BD126A"/>
    <w:rsid w:val="00C868E0"/>
    <w:rsid w:val="00DA36E9"/>
    <w:rsid w:val="00DD313A"/>
    <w:rsid w:val="00E950E4"/>
    <w:rsid w:val="00F81226"/>
    <w:rsid w:val="00F82102"/>
    <w:rsid w:val="00F97BA8"/>
    <w:rsid w:val="00FA286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6D89"/>
  <w15:chartTrackingRefBased/>
  <w15:docId w15:val="{366712EE-711A-443A-8F01-6133F73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3C7"/>
    <w:pPr>
      <w:spacing w:after="0" w:line="276" w:lineRule="auto"/>
    </w:pPr>
    <w:rPr>
      <w:rFonts w:ascii="Arial" w:eastAsia="Arial" w:hAnsi="Arial" w:cs="Arial"/>
      <w:lang w:val="en"/>
    </w:rPr>
  </w:style>
  <w:style w:type="paragraph" w:styleId="1">
    <w:name w:val="heading 1"/>
    <w:basedOn w:val="a"/>
    <w:link w:val="10"/>
    <w:uiPriority w:val="9"/>
    <w:qFormat/>
    <w:rsid w:val="00243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43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D12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868E0"/>
  </w:style>
  <w:style w:type="character" w:styleId="a4">
    <w:name w:val="Hyperlink"/>
    <w:basedOn w:val="a0"/>
    <w:uiPriority w:val="99"/>
    <w:semiHidden/>
    <w:unhideWhenUsed/>
    <w:rsid w:val="009A14AC"/>
    <w:rPr>
      <w:color w:val="0000FF"/>
      <w:u w:val="single"/>
    </w:rPr>
  </w:style>
  <w:style w:type="character" w:customStyle="1" w:styleId="10">
    <w:name w:val="Заголовок 1 Знак"/>
    <w:basedOn w:val="a0"/>
    <w:link w:val="1"/>
    <w:uiPriority w:val="9"/>
    <w:rsid w:val="00243A1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43A1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BD126A"/>
    <w:rPr>
      <w:rFonts w:asciiTheme="majorHAnsi" w:eastAsiaTheme="majorEastAsia" w:hAnsiTheme="majorHAnsi" w:cstheme="majorBidi"/>
      <w:color w:val="1F3763" w:themeColor="accent1" w:themeShade="7F"/>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7429">
      <w:bodyDiv w:val="1"/>
      <w:marLeft w:val="0"/>
      <w:marRight w:val="0"/>
      <w:marTop w:val="0"/>
      <w:marBottom w:val="0"/>
      <w:divBdr>
        <w:top w:val="none" w:sz="0" w:space="0" w:color="auto"/>
        <w:left w:val="none" w:sz="0" w:space="0" w:color="auto"/>
        <w:bottom w:val="none" w:sz="0" w:space="0" w:color="auto"/>
        <w:right w:val="none" w:sz="0" w:space="0" w:color="auto"/>
      </w:divBdr>
    </w:div>
    <w:div w:id="36272812">
      <w:bodyDiv w:val="1"/>
      <w:marLeft w:val="0"/>
      <w:marRight w:val="0"/>
      <w:marTop w:val="0"/>
      <w:marBottom w:val="0"/>
      <w:divBdr>
        <w:top w:val="none" w:sz="0" w:space="0" w:color="auto"/>
        <w:left w:val="none" w:sz="0" w:space="0" w:color="auto"/>
        <w:bottom w:val="none" w:sz="0" w:space="0" w:color="auto"/>
        <w:right w:val="none" w:sz="0" w:space="0" w:color="auto"/>
      </w:divBdr>
    </w:div>
    <w:div w:id="101848847">
      <w:bodyDiv w:val="1"/>
      <w:marLeft w:val="0"/>
      <w:marRight w:val="0"/>
      <w:marTop w:val="0"/>
      <w:marBottom w:val="0"/>
      <w:divBdr>
        <w:top w:val="none" w:sz="0" w:space="0" w:color="auto"/>
        <w:left w:val="none" w:sz="0" w:space="0" w:color="auto"/>
        <w:bottom w:val="none" w:sz="0" w:space="0" w:color="auto"/>
        <w:right w:val="none" w:sz="0" w:space="0" w:color="auto"/>
      </w:divBdr>
    </w:div>
    <w:div w:id="237637486">
      <w:bodyDiv w:val="1"/>
      <w:marLeft w:val="0"/>
      <w:marRight w:val="0"/>
      <w:marTop w:val="0"/>
      <w:marBottom w:val="0"/>
      <w:divBdr>
        <w:top w:val="none" w:sz="0" w:space="0" w:color="auto"/>
        <w:left w:val="none" w:sz="0" w:space="0" w:color="auto"/>
        <w:bottom w:val="none" w:sz="0" w:space="0" w:color="auto"/>
        <w:right w:val="none" w:sz="0" w:space="0" w:color="auto"/>
      </w:divBdr>
    </w:div>
    <w:div w:id="344870777">
      <w:bodyDiv w:val="1"/>
      <w:marLeft w:val="0"/>
      <w:marRight w:val="0"/>
      <w:marTop w:val="0"/>
      <w:marBottom w:val="0"/>
      <w:divBdr>
        <w:top w:val="none" w:sz="0" w:space="0" w:color="auto"/>
        <w:left w:val="none" w:sz="0" w:space="0" w:color="auto"/>
        <w:bottom w:val="none" w:sz="0" w:space="0" w:color="auto"/>
        <w:right w:val="none" w:sz="0" w:space="0" w:color="auto"/>
      </w:divBdr>
    </w:div>
    <w:div w:id="359819205">
      <w:bodyDiv w:val="1"/>
      <w:marLeft w:val="0"/>
      <w:marRight w:val="0"/>
      <w:marTop w:val="0"/>
      <w:marBottom w:val="0"/>
      <w:divBdr>
        <w:top w:val="none" w:sz="0" w:space="0" w:color="auto"/>
        <w:left w:val="none" w:sz="0" w:space="0" w:color="auto"/>
        <w:bottom w:val="none" w:sz="0" w:space="0" w:color="auto"/>
        <w:right w:val="none" w:sz="0" w:space="0" w:color="auto"/>
      </w:divBdr>
    </w:div>
    <w:div w:id="460852350">
      <w:bodyDiv w:val="1"/>
      <w:marLeft w:val="0"/>
      <w:marRight w:val="0"/>
      <w:marTop w:val="0"/>
      <w:marBottom w:val="0"/>
      <w:divBdr>
        <w:top w:val="none" w:sz="0" w:space="0" w:color="auto"/>
        <w:left w:val="none" w:sz="0" w:space="0" w:color="auto"/>
        <w:bottom w:val="none" w:sz="0" w:space="0" w:color="auto"/>
        <w:right w:val="none" w:sz="0" w:space="0" w:color="auto"/>
      </w:divBdr>
    </w:div>
    <w:div w:id="560873244">
      <w:bodyDiv w:val="1"/>
      <w:marLeft w:val="0"/>
      <w:marRight w:val="0"/>
      <w:marTop w:val="0"/>
      <w:marBottom w:val="0"/>
      <w:divBdr>
        <w:top w:val="none" w:sz="0" w:space="0" w:color="auto"/>
        <w:left w:val="none" w:sz="0" w:space="0" w:color="auto"/>
        <w:bottom w:val="none" w:sz="0" w:space="0" w:color="auto"/>
        <w:right w:val="none" w:sz="0" w:space="0" w:color="auto"/>
      </w:divBdr>
    </w:div>
    <w:div w:id="635065547">
      <w:bodyDiv w:val="1"/>
      <w:marLeft w:val="0"/>
      <w:marRight w:val="0"/>
      <w:marTop w:val="0"/>
      <w:marBottom w:val="0"/>
      <w:divBdr>
        <w:top w:val="none" w:sz="0" w:space="0" w:color="auto"/>
        <w:left w:val="none" w:sz="0" w:space="0" w:color="auto"/>
        <w:bottom w:val="none" w:sz="0" w:space="0" w:color="auto"/>
        <w:right w:val="none" w:sz="0" w:space="0" w:color="auto"/>
      </w:divBdr>
    </w:div>
    <w:div w:id="676033581">
      <w:bodyDiv w:val="1"/>
      <w:marLeft w:val="0"/>
      <w:marRight w:val="0"/>
      <w:marTop w:val="0"/>
      <w:marBottom w:val="0"/>
      <w:divBdr>
        <w:top w:val="none" w:sz="0" w:space="0" w:color="auto"/>
        <w:left w:val="none" w:sz="0" w:space="0" w:color="auto"/>
        <w:bottom w:val="none" w:sz="0" w:space="0" w:color="auto"/>
        <w:right w:val="none" w:sz="0" w:space="0" w:color="auto"/>
      </w:divBdr>
    </w:div>
    <w:div w:id="701369592">
      <w:bodyDiv w:val="1"/>
      <w:marLeft w:val="0"/>
      <w:marRight w:val="0"/>
      <w:marTop w:val="0"/>
      <w:marBottom w:val="0"/>
      <w:divBdr>
        <w:top w:val="none" w:sz="0" w:space="0" w:color="auto"/>
        <w:left w:val="none" w:sz="0" w:space="0" w:color="auto"/>
        <w:bottom w:val="none" w:sz="0" w:space="0" w:color="auto"/>
        <w:right w:val="none" w:sz="0" w:space="0" w:color="auto"/>
      </w:divBdr>
    </w:div>
    <w:div w:id="751854044">
      <w:bodyDiv w:val="1"/>
      <w:marLeft w:val="0"/>
      <w:marRight w:val="0"/>
      <w:marTop w:val="0"/>
      <w:marBottom w:val="0"/>
      <w:divBdr>
        <w:top w:val="none" w:sz="0" w:space="0" w:color="auto"/>
        <w:left w:val="none" w:sz="0" w:space="0" w:color="auto"/>
        <w:bottom w:val="none" w:sz="0" w:space="0" w:color="auto"/>
        <w:right w:val="none" w:sz="0" w:space="0" w:color="auto"/>
      </w:divBdr>
    </w:div>
    <w:div w:id="894195436">
      <w:bodyDiv w:val="1"/>
      <w:marLeft w:val="0"/>
      <w:marRight w:val="0"/>
      <w:marTop w:val="0"/>
      <w:marBottom w:val="0"/>
      <w:divBdr>
        <w:top w:val="none" w:sz="0" w:space="0" w:color="auto"/>
        <w:left w:val="none" w:sz="0" w:space="0" w:color="auto"/>
        <w:bottom w:val="none" w:sz="0" w:space="0" w:color="auto"/>
        <w:right w:val="none" w:sz="0" w:space="0" w:color="auto"/>
      </w:divBdr>
    </w:div>
    <w:div w:id="894313430">
      <w:bodyDiv w:val="1"/>
      <w:marLeft w:val="0"/>
      <w:marRight w:val="0"/>
      <w:marTop w:val="0"/>
      <w:marBottom w:val="0"/>
      <w:divBdr>
        <w:top w:val="none" w:sz="0" w:space="0" w:color="auto"/>
        <w:left w:val="none" w:sz="0" w:space="0" w:color="auto"/>
        <w:bottom w:val="none" w:sz="0" w:space="0" w:color="auto"/>
        <w:right w:val="none" w:sz="0" w:space="0" w:color="auto"/>
      </w:divBdr>
    </w:div>
    <w:div w:id="965355821">
      <w:bodyDiv w:val="1"/>
      <w:marLeft w:val="0"/>
      <w:marRight w:val="0"/>
      <w:marTop w:val="0"/>
      <w:marBottom w:val="0"/>
      <w:divBdr>
        <w:top w:val="none" w:sz="0" w:space="0" w:color="auto"/>
        <w:left w:val="none" w:sz="0" w:space="0" w:color="auto"/>
        <w:bottom w:val="none" w:sz="0" w:space="0" w:color="auto"/>
        <w:right w:val="none" w:sz="0" w:space="0" w:color="auto"/>
      </w:divBdr>
    </w:div>
    <w:div w:id="1166432085">
      <w:bodyDiv w:val="1"/>
      <w:marLeft w:val="0"/>
      <w:marRight w:val="0"/>
      <w:marTop w:val="0"/>
      <w:marBottom w:val="0"/>
      <w:divBdr>
        <w:top w:val="none" w:sz="0" w:space="0" w:color="auto"/>
        <w:left w:val="none" w:sz="0" w:space="0" w:color="auto"/>
        <w:bottom w:val="none" w:sz="0" w:space="0" w:color="auto"/>
        <w:right w:val="none" w:sz="0" w:space="0" w:color="auto"/>
      </w:divBdr>
    </w:div>
    <w:div w:id="1251427736">
      <w:bodyDiv w:val="1"/>
      <w:marLeft w:val="0"/>
      <w:marRight w:val="0"/>
      <w:marTop w:val="0"/>
      <w:marBottom w:val="0"/>
      <w:divBdr>
        <w:top w:val="none" w:sz="0" w:space="0" w:color="auto"/>
        <w:left w:val="none" w:sz="0" w:space="0" w:color="auto"/>
        <w:bottom w:val="none" w:sz="0" w:space="0" w:color="auto"/>
        <w:right w:val="none" w:sz="0" w:space="0" w:color="auto"/>
      </w:divBdr>
    </w:div>
    <w:div w:id="1384409870">
      <w:bodyDiv w:val="1"/>
      <w:marLeft w:val="0"/>
      <w:marRight w:val="0"/>
      <w:marTop w:val="0"/>
      <w:marBottom w:val="0"/>
      <w:divBdr>
        <w:top w:val="none" w:sz="0" w:space="0" w:color="auto"/>
        <w:left w:val="none" w:sz="0" w:space="0" w:color="auto"/>
        <w:bottom w:val="none" w:sz="0" w:space="0" w:color="auto"/>
        <w:right w:val="none" w:sz="0" w:space="0" w:color="auto"/>
      </w:divBdr>
    </w:div>
    <w:div w:id="1421834095">
      <w:bodyDiv w:val="1"/>
      <w:marLeft w:val="0"/>
      <w:marRight w:val="0"/>
      <w:marTop w:val="0"/>
      <w:marBottom w:val="0"/>
      <w:divBdr>
        <w:top w:val="none" w:sz="0" w:space="0" w:color="auto"/>
        <w:left w:val="none" w:sz="0" w:space="0" w:color="auto"/>
        <w:bottom w:val="none" w:sz="0" w:space="0" w:color="auto"/>
        <w:right w:val="none" w:sz="0" w:space="0" w:color="auto"/>
      </w:divBdr>
    </w:div>
    <w:div w:id="1474642719">
      <w:bodyDiv w:val="1"/>
      <w:marLeft w:val="0"/>
      <w:marRight w:val="0"/>
      <w:marTop w:val="0"/>
      <w:marBottom w:val="0"/>
      <w:divBdr>
        <w:top w:val="none" w:sz="0" w:space="0" w:color="auto"/>
        <w:left w:val="none" w:sz="0" w:space="0" w:color="auto"/>
        <w:bottom w:val="none" w:sz="0" w:space="0" w:color="auto"/>
        <w:right w:val="none" w:sz="0" w:space="0" w:color="auto"/>
      </w:divBdr>
    </w:div>
    <w:div w:id="1534153478">
      <w:bodyDiv w:val="1"/>
      <w:marLeft w:val="0"/>
      <w:marRight w:val="0"/>
      <w:marTop w:val="0"/>
      <w:marBottom w:val="0"/>
      <w:divBdr>
        <w:top w:val="none" w:sz="0" w:space="0" w:color="auto"/>
        <w:left w:val="none" w:sz="0" w:space="0" w:color="auto"/>
        <w:bottom w:val="none" w:sz="0" w:space="0" w:color="auto"/>
        <w:right w:val="none" w:sz="0" w:space="0" w:color="auto"/>
      </w:divBdr>
    </w:div>
    <w:div w:id="1548295264">
      <w:bodyDiv w:val="1"/>
      <w:marLeft w:val="0"/>
      <w:marRight w:val="0"/>
      <w:marTop w:val="0"/>
      <w:marBottom w:val="0"/>
      <w:divBdr>
        <w:top w:val="none" w:sz="0" w:space="0" w:color="auto"/>
        <w:left w:val="none" w:sz="0" w:space="0" w:color="auto"/>
        <w:bottom w:val="none" w:sz="0" w:space="0" w:color="auto"/>
        <w:right w:val="none" w:sz="0" w:space="0" w:color="auto"/>
      </w:divBdr>
    </w:div>
    <w:div w:id="1630894496">
      <w:bodyDiv w:val="1"/>
      <w:marLeft w:val="0"/>
      <w:marRight w:val="0"/>
      <w:marTop w:val="0"/>
      <w:marBottom w:val="0"/>
      <w:divBdr>
        <w:top w:val="none" w:sz="0" w:space="0" w:color="auto"/>
        <w:left w:val="none" w:sz="0" w:space="0" w:color="auto"/>
        <w:bottom w:val="none" w:sz="0" w:space="0" w:color="auto"/>
        <w:right w:val="none" w:sz="0" w:space="0" w:color="auto"/>
      </w:divBdr>
    </w:div>
    <w:div w:id="1746879192">
      <w:bodyDiv w:val="1"/>
      <w:marLeft w:val="0"/>
      <w:marRight w:val="0"/>
      <w:marTop w:val="0"/>
      <w:marBottom w:val="0"/>
      <w:divBdr>
        <w:top w:val="none" w:sz="0" w:space="0" w:color="auto"/>
        <w:left w:val="none" w:sz="0" w:space="0" w:color="auto"/>
        <w:bottom w:val="none" w:sz="0" w:space="0" w:color="auto"/>
        <w:right w:val="none" w:sz="0" w:space="0" w:color="auto"/>
      </w:divBdr>
    </w:div>
    <w:div w:id="1814056023">
      <w:bodyDiv w:val="1"/>
      <w:marLeft w:val="0"/>
      <w:marRight w:val="0"/>
      <w:marTop w:val="0"/>
      <w:marBottom w:val="0"/>
      <w:divBdr>
        <w:top w:val="none" w:sz="0" w:space="0" w:color="auto"/>
        <w:left w:val="none" w:sz="0" w:space="0" w:color="auto"/>
        <w:bottom w:val="none" w:sz="0" w:space="0" w:color="auto"/>
        <w:right w:val="none" w:sz="0" w:space="0" w:color="auto"/>
      </w:divBdr>
    </w:div>
    <w:div w:id="1938128612">
      <w:bodyDiv w:val="1"/>
      <w:marLeft w:val="0"/>
      <w:marRight w:val="0"/>
      <w:marTop w:val="0"/>
      <w:marBottom w:val="0"/>
      <w:divBdr>
        <w:top w:val="none" w:sz="0" w:space="0" w:color="auto"/>
        <w:left w:val="none" w:sz="0" w:space="0" w:color="auto"/>
        <w:bottom w:val="none" w:sz="0" w:space="0" w:color="auto"/>
        <w:right w:val="none" w:sz="0" w:space="0" w:color="auto"/>
      </w:divBdr>
    </w:div>
    <w:div w:id="1938902753">
      <w:bodyDiv w:val="1"/>
      <w:marLeft w:val="0"/>
      <w:marRight w:val="0"/>
      <w:marTop w:val="0"/>
      <w:marBottom w:val="0"/>
      <w:divBdr>
        <w:top w:val="none" w:sz="0" w:space="0" w:color="auto"/>
        <w:left w:val="none" w:sz="0" w:space="0" w:color="auto"/>
        <w:bottom w:val="none" w:sz="0" w:space="0" w:color="auto"/>
        <w:right w:val="none" w:sz="0" w:space="0" w:color="auto"/>
      </w:divBdr>
    </w:div>
    <w:div w:id="1946889370">
      <w:bodyDiv w:val="1"/>
      <w:marLeft w:val="0"/>
      <w:marRight w:val="0"/>
      <w:marTop w:val="0"/>
      <w:marBottom w:val="0"/>
      <w:divBdr>
        <w:top w:val="none" w:sz="0" w:space="0" w:color="auto"/>
        <w:left w:val="none" w:sz="0" w:space="0" w:color="auto"/>
        <w:bottom w:val="none" w:sz="0" w:space="0" w:color="auto"/>
        <w:right w:val="none" w:sz="0" w:space="0" w:color="auto"/>
      </w:divBdr>
    </w:div>
    <w:div w:id="2070028591">
      <w:bodyDiv w:val="1"/>
      <w:marLeft w:val="0"/>
      <w:marRight w:val="0"/>
      <w:marTop w:val="0"/>
      <w:marBottom w:val="0"/>
      <w:divBdr>
        <w:top w:val="none" w:sz="0" w:space="0" w:color="auto"/>
        <w:left w:val="none" w:sz="0" w:space="0" w:color="auto"/>
        <w:bottom w:val="none" w:sz="0" w:space="0" w:color="auto"/>
        <w:right w:val="none" w:sz="0" w:space="0" w:color="auto"/>
      </w:divBdr>
    </w:div>
    <w:div w:id="2088190455">
      <w:bodyDiv w:val="1"/>
      <w:marLeft w:val="0"/>
      <w:marRight w:val="0"/>
      <w:marTop w:val="0"/>
      <w:marBottom w:val="0"/>
      <w:divBdr>
        <w:top w:val="none" w:sz="0" w:space="0" w:color="auto"/>
        <w:left w:val="none" w:sz="0" w:space="0" w:color="auto"/>
        <w:bottom w:val="none" w:sz="0" w:space="0" w:color="auto"/>
        <w:right w:val="none" w:sz="0" w:space="0" w:color="auto"/>
      </w:divBdr>
    </w:div>
    <w:div w:id="21342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2280</Words>
  <Characters>12996</Characters>
  <Application>Microsoft Office Word</Application>
  <DocSecurity>0</DocSecurity>
  <Lines>108</Lines>
  <Paragraphs>30</Paragraphs>
  <ScaleCrop>false</ScaleCrop>
  <Company/>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29</cp:revision>
  <dcterms:created xsi:type="dcterms:W3CDTF">2022-11-15T11:41:00Z</dcterms:created>
  <dcterms:modified xsi:type="dcterms:W3CDTF">2022-11-23T17:36:00Z</dcterms:modified>
</cp:coreProperties>
</file>