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106AA" w14:textId="77777777" w:rsidR="00F90EEB" w:rsidRDefault="00F90EEB" w:rsidP="00F90EEB">
      <w:pPr>
        <w:pStyle w:val="a3"/>
        <w:spacing w:before="0" w:beforeAutospacing="0" w:after="0" w:afterAutospacing="0" w:line="480" w:lineRule="auto"/>
        <w:jc w:val="center"/>
      </w:pPr>
      <w:r>
        <w:rPr>
          <w:b/>
          <w:bCs/>
          <w:color w:val="000000"/>
          <w:sz w:val="48"/>
          <w:szCs w:val="48"/>
        </w:rPr>
        <w:t>Impaired Nurses and the Role of Leaders</w:t>
      </w:r>
    </w:p>
    <w:p w14:paraId="4FF98B90" w14:textId="77777777" w:rsidR="00F90EEB" w:rsidRDefault="00F90EEB" w:rsidP="00F90EEB">
      <w:pPr>
        <w:pStyle w:val="a3"/>
        <w:spacing w:before="0" w:beforeAutospacing="0" w:after="0" w:afterAutospacing="0" w:line="480" w:lineRule="auto"/>
      </w:pPr>
      <w:r>
        <w:rPr>
          <w:b/>
          <w:bCs/>
          <w:color w:val="000000"/>
          <w:sz w:val="40"/>
          <w:szCs w:val="40"/>
        </w:rPr>
        <w:t>IPN Daily Action</w:t>
      </w:r>
    </w:p>
    <w:p w14:paraId="336BEB0E" w14:textId="77777777" w:rsidR="00F90EEB" w:rsidRDefault="00F90EEB" w:rsidP="00F90EEB">
      <w:pPr>
        <w:pStyle w:val="a3"/>
        <w:spacing w:before="0" w:beforeAutospacing="0" w:after="0" w:afterAutospacing="0" w:line="480" w:lineRule="auto"/>
        <w:ind w:firstLine="720"/>
      </w:pPr>
      <w:r>
        <w:rPr>
          <w:color w:val="000000"/>
        </w:rPr>
        <w:t>The Intervention Plan for Nurses (IPN) established in 1984 is a legislative action that mandates the creation of the impaired practitioner program</w:t>
      </w:r>
      <w:r>
        <w:rPr>
          <w:color w:val="222222"/>
          <w:shd w:val="clear" w:color="auto" w:fill="FFFFFF"/>
        </w:rPr>
        <w:t xml:space="preserve"> (Avillion, 2018)</w:t>
      </w:r>
      <w:r>
        <w:rPr>
          <w:color w:val="000000"/>
        </w:rPr>
        <w:t>. The Florida Department of Health Initiative enhances widespread literacy support to its nurses who have issues of impairment. These impairment issues may include disorders that are associated with substance abuse, physical illnesses of the nurses, and psychiatric impairments and disorders. The daily routine and action for the impaired nurses include coordination fitness directed by evaluation criteria, options for reoffering treatments, and provision of support and monitoring for the individual nurses</w:t>
      </w:r>
      <w:r>
        <w:rPr>
          <w:color w:val="000000"/>
          <w:shd w:val="clear" w:color="auto" w:fill="FFFFFF"/>
        </w:rPr>
        <w:t xml:space="preserve"> (Wayside House, 2018)</w:t>
      </w:r>
      <w:r>
        <w:rPr>
          <w:color w:val="000000"/>
        </w:rPr>
        <w:t>.</w:t>
      </w:r>
    </w:p>
    <w:p w14:paraId="4E254676" w14:textId="77777777" w:rsidR="00F90EEB" w:rsidRDefault="00F90EEB" w:rsidP="00F90EEB">
      <w:pPr>
        <w:pStyle w:val="a3"/>
        <w:spacing w:before="0" w:beforeAutospacing="0" w:after="0" w:afterAutospacing="0" w:line="480" w:lineRule="auto"/>
      </w:pPr>
      <w:r>
        <w:rPr>
          <w:b/>
          <w:bCs/>
          <w:color w:val="000000"/>
          <w:sz w:val="40"/>
          <w:szCs w:val="40"/>
        </w:rPr>
        <w:t>Florida Laws on Nurse Impairment</w:t>
      </w:r>
    </w:p>
    <w:p w14:paraId="070CF68F" w14:textId="77777777" w:rsidR="00F90EEB" w:rsidRDefault="00F90EEB" w:rsidP="00F90EEB">
      <w:pPr>
        <w:pStyle w:val="a3"/>
        <w:spacing w:before="0" w:beforeAutospacing="0" w:after="0" w:afterAutospacing="0" w:line="480" w:lineRule="auto"/>
        <w:ind w:firstLine="720"/>
      </w:pPr>
      <w:r>
        <w:rPr>
          <w:color w:val="000000"/>
        </w:rPr>
        <w:t>Florida laws and nurse practice act in relation to IPN include protection of the welfare of the public in terms of their health and safety when the nurse conducting the medical intervention has an impairment condition. Secondly, the nurses are to ensure that they are widely informed through consultation and education programs on the essentiality of identification and action taking during fitness concerns</w:t>
      </w:r>
      <w:r>
        <w:rPr>
          <w:color w:val="000000"/>
          <w:shd w:val="clear" w:color="auto" w:fill="FFFFFF"/>
        </w:rPr>
        <w:t xml:space="preserve"> (Wayside House, 2018)</w:t>
      </w:r>
      <w:r>
        <w:rPr>
          <w:color w:val="000000"/>
        </w:rPr>
        <w:t>. In addition, it aims at provision of support, monitoring, and IPN during conducting of medical processes in order to help in the observation of professional conduct.</w:t>
      </w:r>
    </w:p>
    <w:p w14:paraId="175B8FB0" w14:textId="77777777" w:rsidR="00F90EEB" w:rsidRDefault="00F90EEB" w:rsidP="00F90EEB">
      <w:pPr>
        <w:pStyle w:val="a3"/>
        <w:spacing w:before="0" w:beforeAutospacing="0" w:after="0" w:afterAutospacing="0" w:line="480" w:lineRule="auto"/>
      </w:pPr>
      <w:r>
        <w:rPr>
          <w:b/>
          <w:bCs/>
          <w:color w:val="000000"/>
          <w:sz w:val="40"/>
          <w:szCs w:val="40"/>
        </w:rPr>
        <w:t>Role of Managers in Relation to IPN</w:t>
      </w:r>
    </w:p>
    <w:p w14:paraId="2EA40E35" w14:textId="77777777" w:rsidR="00F90EEB" w:rsidRDefault="00F90EEB" w:rsidP="00F90EEB">
      <w:pPr>
        <w:pStyle w:val="a3"/>
        <w:spacing w:before="0" w:beforeAutospacing="0" w:after="0" w:afterAutospacing="0" w:line="480" w:lineRule="auto"/>
        <w:ind w:firstLine="720"/>
      </w:pPr>
      <w:r>
        <w:rPr>
          <w:color w:val="000000"/>
        </w:rPr>
        <w:t>Managers’ role in the administration of the IPN are diverse but are confiined to the success of IPN laws. Managers, therefore, act as the intermediaries between the patients and the IPN laws put in place</w:t>
      </w:r>
      <w:r>
        <w:rPr>
          <w:color w:val="000000"/>
          <w:shd w:val="clear" w:color="auto" w:fill="FFFFFF"/>
        </w:rPr>
        <w:t xml:space="preserve">. </w:t>
      </w:r>
      <w:r>
        <w:rPr>
          <w:color w:val="000000"/>
        </w:rPr>
        <w:t xml:space="preserve">Management and administration, therefore, include having a basic understanding of the addiction and impairment cases in the hospital, knowledge of the indicators, </w:t>
      </w:r>
      <w:r>
        <w:rPr>
          <w:color w:val="000000"/>
        </w:rPr>
        <w:lastRenderedPageBreak/>
        <w:t>identification and follow up of workplace policies and procedures that are related to issues involved in nursing impairment</w:t>
      </w:r>
      <w:r>
        <w:rPr>
          <w:color w:val="000000"/>
          <w:shd w:val="clear" w:color="auto" w:fill="FFFFFF"/>
        </w:rPr>
        <w:t xml:space="preserve"> (IPN, 2018). </w:t>
      </w:r>
      <w:r>
        <w:rPr>
          <w:color w:val="000000"/>
        </w:rPr>
        <w:t>In addition, they are supposed to be aware of the consultation credentials regarding the impairment of a nursing staff. Finally, they do report filing and information management regarding cases involved.</w:t>
      </w:r>
    </w:p>
    <w:p w14:paraId="66C1D4BA" w14:textId="77777777" w:rsidR="00F90EEB" w:rsidRDefault="00F90EEB" w:rsidP="00F90EEB">
      <w:pPr>
        <w:pStyle w:val="a3"/>
        <w:spacing w:before="0" w:beforeAutospacing="0" w:after="0" w:afterAutospacing="0" w:line="480" w:lineRule="auto"/>
      </w:pPr>
      <w:r>
        <w:rPr>
          <w:b/>
          <w:bCs/>
          <w:color w:val="000000"/>
          <w:sz w:val="40"/>
          <w:szCs w:val="40"/>
          <w:shd w:val="clear" w:color="auto" w:fill="FFFFFF"/>
        </w:rPr>
        <w:t>References</w:t>
      </w:r>
    </w:p>
    <w:p w14:paraId="350ADCBB" w14:textId="77777777" w:rsidR="00F90EEB" w:rsidRDefault="00F90EEB" w:rsidP="00F90EEB">
      <w:pPr>
        <w:pStyle w:val="a3"/>
        <w:spacing w:before="0" w:beforeAutospacing="0" w:after="0" w:afterAutospacing="0" w:line="480" w:lineRule="auto"/>
        <w:ind w:firstLine="850"/>
      </w:pPr>
      <w:r>
        <w:rPr>
          <w:color w:val="222222"/>
          <w:shd w:val="clear" w:color="auto" w:fill="FFFFFF"/>
        </w:rPr>
        <w:t>Avillion, A. E. (2018). Substance-use Disorder in Nursing: Recognition, Reporting, and Support for Florida Nurses. </w:t>
      </w:r>
      <w:r>
        <w:rPr>
          <w:i/>
          <w:iCs/>
          <w:color w:val="222222"/>
          <w:shd w:val="clear" w:color="auto" w:fill="FFFFFF"/>
        </w:rPr>
        <w:t>ALL ACCESS PA</w:t>
      </w:r>
      <w:r>
        <w:rPr>
          <w:color w:val="222222"/>
          <w:shd w:val="clear" w:color="auto" w:fill="FFFFFF"/>
        </w:rPr>
        <w:t>, 31.</w:t>
      </w:r>
    </w:p>
    <w:p w14:paraId="7CC2C0C1" w14:textId="77777777" w:rsidR="00F90EEB" w:rsidRDefault="00F90EEB" w:rsidP="00F90EEB">
      <w:pPr>
        <w:pStyle w:val="a3"/>
        <w:spacing w:before="0" w:beforeAutospacing="0" w:after="0" w:afterAutospacing="0" w:line="480" w:lineRule="auto"/>
        <w:ind w:firstLine="850"/>
      </w:pPr>
      <w:r>
        <w:rPr>
          <w:color w:val="000000"/>
          <w:shd w:val="clear" w:color="auto" w:fill="FFFFFF"/>
        </w:rPr>
        <w:t>Intervention Project for Nurses (IPN). (2018). Promoting Safe Practice for Florida's Nurses. Retrieved from: https://ipnfl.org/employer-information/#sec2</w:t>
      </w:r>
    </w:p>
    <w:p w14:paraId="5669AF9D" w14:textId="77777777" w:rsidR="00F90EEB" w:rsidRDefault="00F90EEB" w:rsidP="00F90EEB">
      <w:pPr>
        <w:pStyle w:val="a3"/>
        <w:spacing w:before="0" w:beforeAutospacing="0" w:after="0" w:afterAutospacing="0" w:line="480" w:lineRule="auto"/>
        <w:ind w:firstLine="850"/>
      </w:pPr>
      <w:r>
        <w:rPr>
          <w:color w:val="000000"/>
          <w:shd w:val="clear" w:color="auto" w:fill="FFFFFF"/>
        </w:rPr>
        <w:t>Wayside House. (2018). Intervention Project for Nurses in Delray. Retrieved from: https://www.waysidehouse.net/treatment/intervention-project-nurseS</w:t>
      </w:r>
    </w:p>
    <w:p w14:paraId="1FF0C60B" w14:textId="77777777" w:rsidR="00A4390B" w:rsidRDefault="00A4390B"/>
    <w:sectPr w:rsidR="00A43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F5"/>
    <w:rsid w:val="00A4390B"/>
    <w:rsid w:val="00E921F5"/>
    <w:rsid w:val="00F90E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F722F-073E-4EC1-AC69-541E4E30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EE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6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2023-01-17T12:37:00Z</dcterms:created>
  <dcterms:modified xsi:type="dcterms:W3CDTF">2023-01-17T12:37:00Z</dcterms:modified>
</cp:coreProperties>
</file>