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EF1464" w14:textId="77777777" w:rsidR="004770FA" w:rsidRDefault="004770FA" w:rsidP="004770FA">
      <w:pPr>
        <w:pStyle w:val="a3"/>
        <w:spacing w:before="0" w:beforeAutospacing="0" w:after="200" w:afterAutospacing="0" w:line="480" w:lineRule="auto"/>
        <w:jc w:val="center"/>
      </w:pPr>
      <w:r>
        <w:rPr>
          <w:b/>
          <w:bCs/>
          <w:color w:val="000000"/>
          <w:sz w:val="48"/>
          <w:szCs w:val="48"/>
        </w:rPr>
        <w:t>Paediatric Health-Care Services</w:t>
      </w:r>
    </w:p>
    <w:p w14:paraId="6EEDFF6A" w14:textId="77777777" w:rsidR="004770FA" w:rsidRDefault="004770FA" w:rsidP="004770FA">
      <w:pPr>
        <w:pStyle w:val="a3"/>
        <w:spacing w:before="0" w:beforeAutospacing="0" w:after="200" w:afterAutospacing="0" w:line="480" w:lineRule="auto"/>
        <w:ind w:firstLine="720"/>
      </w:pPr>
      <w:r>
        <w:rPr>
          <w:color w:val="000000"/>
        </w:rPr>
        <w:t>The privet sector is the dominant provider of primary health care in the united states. The government has also played a significant role in ensuring quality healthcare delivery to its populations. The available resources are sufficient for providing health care to the people. However, there are many factors hindering people from accessing quality health care despite the availability of the services. The united states are one of the most diverse countries in the world regarding culture and ethnicity and social classes. Hence some people fail to receive some services because of their inability to meet the costs of those products. For instance, some pediatric populations, are not able to access quality health care. The Hispanics and African Americans are the most affected groups of people due to many reasons. </w:t>
      </w:r>
    </w:p>
    <w:p w14:paraId="3B6C8377" w14:textId="77777777" w:rsidR="004770FA" w:rsidRDefault="004770FA" w:rsidP="004770FA">
      <w:pPr>
        <w:pStyle w:val="a3"/>
        <w:spacing w:before="0" w:beforeAutospacing="0" w:after="200" w:afterAutospacing="0" w:line="480" w:lineRule="auto"/>
        <w:ind w:firstLine="720"/>
      </w:pPr>
      <w:r>
        <w:rPr>
          <w:color w:val="000000"/>
        </w:rPr>
        <w:t>According to Kuo, Et al., (2012), there are many barriers to accessing quality healthcare among children in the united states. To begin with, poverty has become a significant issue among many families in the country. Today close to 15 million children live in families earning less than 22,500 US dollars in a year</w:t>
      </w:r>
      <w:r>
        <w:rPr>
          <w:color w:val="000000"/>
          <w:shd w:val="clear" w:color="auto" w:fill="FFFFFF"/>
        </w:rPr>
        <w:t xml:space="preserve"> (US Department of Health and Human Services. 2017)</w:t>
      </w:r>
      <w:r>
        <w:rPr>
          <w:color w:val="000000"/>
        </w:rPr>
        <w:t xml:space="preserve">. As a result, the children are not able to access the quality health care in hospitals in addition to the family lifestyle that creates the risk of developing an illness. Secondly, some children in the united states do not have a health insurance policy. Hence, they are likely to miss out on health which they cannot afford paying cash. Concisely, children face numerous changes in accessing healthcare. As </w:t>
      </w:r>
      <w:r>
        <w:rPr>
          <w:color w:val="000000"/>
          <w:shd w:val="clear" w:color="auto" w:fill="FFFFFF"/>
        </w:rPr>
        <w:t>Porter, Pabo, &amp; Lee, (2013)</w:t>
      </w:r>
      <w:r>
        <w:rPr>
          <w:color w:val="000000"/>
        </w:rPr>
        <w:t xml:space="preserve"> suggest, there is a need for promoting and creating awareness on the barriers of health care delivery for children and ways in which they can be mitigated.</w:t>
      </w:r>
    </w:p>
    <w:p w14:paraId="4CFC3848" w14:textId="77777777" w:rsidR="004770FA" w:rsidRDefault="004770FA" w:rsidP="004770FA">
      <w:pPr>
        <w:pStyle w:val="a3"/>
        <w:spacing w:before="0" w:beforeAutospacing="0" w:after="200" w:afterAutospacing="0" w:line="480" w:lineRule="auto"/>
      </w:pPr>
      <w:r>
        <w:rPr>
          <w:b/>
          <w:bCs/>
          <w:color w:val="000000"/>
          <w:sz w:val="40"/>
          <w:szCs w:val="40"/>
        </w:rPr>
        <w:t>References</w:t>
      </w:r>
    </w:p>
    <w:p w14:paraId="03080A03" w14:textId="77777777" w:rsidR="004770FA" w:rsidRDefault="004770FA" w:rsidP="004770FA">
      <w:pPr>
        <w:pStyle w:val="a3"/>
        <w:spacing w:before="0" w:beforeAutospacing="0" w:after="200" w:afterAutospacing="0" w:line="480" w:lineRule="auto"/>
        <w:ind w:firstLine="992"/>
      </w:pPr>
      <w:r>
        <w:rPr>
          <w:color w:val="000000"/>
          <w:shd w:val="clear" w:color="auto" w:fill="FFFFFF"/>
        </w:rPr>
        <w:lastRenderedPageBreak/>
        <w:t xml:space="preserve">Kuo, A. A., Etzel, R. A., Chilton, L. A., Watson, C., &amp; Gorski, P. A. (2012). Primary care </w:t>
      </w:r>
      <w:r>
        <w:rPr>
          <w:rStyle w:val="apple-tab-span"/>
          <w:color w:val="000000"/>
          <w:shd w:val="clear" w:color="auto" w:fill="FFFFFF"/>
        </w:rPr>
        <w:tab/>
      </w:r>
      <w:r>
        <w:rPr>
          <w:color w:val="000000"/>
          <w:shd w:val="clear" w:color="auto" w:fill="FFFFFF"/>
        </w:rPr>
        <w:t>pediatrics and public health: meeting the needs of today’s children. </w:t>
      </w:r>
      <w:r>
        <w:rPr>
          <w:i/>
          <w:iCs/>
          <w:color w:val="000000"/>
          <w:shd w:val="clear" w:color="auto" w:fill="FFFFFF"/>
        </w:rPr>
        <w:t xml:space="preserve">American journal of </w:t>
      </w:r>
      <w:r>
        <w:rPr>
          <w:rStyle w:val="apple-tab-span"/>
          <w:i/>
          <w:iCs/>
          <w:color w:val="000000"/>
          <w:shd w:val="clear" w:color="auto" w:fill="FFFFFF"/>
        </w:rPr>
        <w:tab/>
      </w:r>
      <w:r>
        <w:rPr>
          <w:i/>
          <w:iCs/>
          <w:color w:val="000000"/>
          <w:shd w:val="clear" w:color="auto" w:fill="FFFFFF"/>
        </w:rPr>
        <w:t>public health</w:t>
      </w:r>
      <w:r>
        <w:rPr>
          <w:color w:val="000000"/>
          <w:shd w:val="clear" w:color="auto" w:fill="FFFFFF"/>
        </w:rPr>
        <w:t>, </w:t>
      </w:r>
      <w:r>
        <w:rPr>
          <w:i/>
          <w:iCs/>
          <w:color w:val="000000"/>
          <w:shd w:val="clear" w:color="auto" w:fill="FFFFFF"/>
        </w:rPr>
        <w:t>102</w:t>
      </w:r>
      <w:r>
        <w:rPr>
          <w:color w:val="000000"/>
          <w:shd w:val="clear" w:color="auto" w:fill="FFFFFF"/>
        </w:rPr>
        <w:t>(12), e17-e23.</w:t>
      </w:r>
    </w:p>
    <w:p w14:paraId="6674BF1F" w14:textId="77777777" w:rsidR="004770FA" w:rsidRDefault="004770FA" w:rsidP="004770FA">
      <w:pPr>
        <w:pStyle w:val="a3"/>
        <w:spacing w:before="0" w:beforeAutospacing="0" w:after="200" w:afterAutospacing="0" w:line="480" w:lineRule="auto"/>
        <w:ind w:firstLine="992"/>
      </w:pPr>
      <w:r>
        <w:rPr>
          <w:color w:val="000000"/>
          <w:shd w:val="clear" w:color="auto" w:fill="FFFFFF"/>
        </w:rPr>
        <w:t xml:space="preserve">Porter, M. E., Pabo, E. A., &amp; Lee, T. H. (2013). Redesigning primary care: a strategic vision to </w:t>
      </w:r>
      <w:r>
        <w:rPr>
          <w:rStyle w:val="apple-tab-span"/>
          <w:color w:val="000000"/>
          <w:shd w:val="clear" w:color="auto" w:fill="FFFFFF"/>
        </w:rPr>
        <w:tab/>
      </w:r>
      <w:r>
        <w:rPr>
          <w:color w:val="000000"/>
          <w:shd w:val="clear" w:color="auto" w:fill="FFFFFF"/>
        </w:rPr>
        <w:t>improve value by organizing around patients’ needs. </w:t>
      </w:r>
      <w:r>
        <w:rPr>
          <w:i/>
          <w:iCs/>
          <w:color w:val="000000"/>
          <w:shd w:val="clear" w:color="auto" w:fill="FFFFFF"/>
        </w:rPr>
        <w:t>Health Affairs</w:t>
      </w:r>
      <w:r>
        <w:rPr>
          <w:color w:val="000000"/>
          <w:shd w:val="clear" w:color="auto" w:fill="FFFFFF"/>
        </w:rPr>
        <w:t>, </w:t>
      </w:r>
      <w:r>
        <w:rPr>
          <w:i/>
          <w:iCs/>
          <w:color w:val="000000"/>
          <w:shd w:val="clear" w:color="auto" w:fill="FFFFFF"/>
        </w:rPr>
        <w:t>32</w:t>
      </w:r>
      <w:r>
        <w:rPr>
          <w:color w:val="000000"/>
          <w:shd w:val="clear" w:color="auto" w:fill="FFFFFF"/>
        </w:rPr>
        <w:t>(3), 516-525.</w:t>
      </w:r>
    </w:p>
    <w:p w14:paraId="27D504A6" w14:textId="77777777" w:rsidR="004770FA" w:rsidRDefault="004770FA" w:rsidP="004770FA">
      <w:pPr>
        <w:pStyle w:val="a3"/>
        <w:spacing w:before="0" w:beforeAutospacing="0" w:after="200" w:afterAutospacing="0" w:line="480" w:lineRule="auto"/>
        <w:ind w:firstLine="992"/>
      </w:pPr>
      <w:r>
        <w:rPr>
          <w:color w:val="000000"/>
          <w:shd w:val="clear" w:color="auto" w:fill="FFFFFF"/>
        </w:rPr>
        <w:t xml:space="preserve">US Department of Health and Human Services. (2017). Disparities in healthcare quality among </w:t>
      </w:r>
      <w:r>
        <w:rPr>
          <w:rStyle w:val="apple-tab-span"/>
          <w:color w:val="000000"/>
          <w:shd w:val="clear" w:color="auto" w:fill="FFFFFF"/>
        </w:rPr>
        <w:tab/>
      </w:r>
      <w:r>
        <w:rPr>
          <w:color w:val="000000"/>
          <w:shd w:val="clear" w:color="auto" w:fill="FFFFFF"/>
        </w:rPr>
        <w:t>racial and ethnic minority groups. 2014.</w:t>
      </w:r>
    </w:p>
    <w:p w14:paraId="71EB9C44" w14:textId="77777777" w:rsidR="00992BB1" w:rsidRDefault="00992BB1"/>
    <w:sectPr w:rsidR="00992B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C5D"/>
    <w:rsid w:val="004770FA"/>
    <w:rsid w:val="00992BB1"/>
    <w:rsid w:val="00D52C5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3305B-BEF3-4256-927E-F6D5BA84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70F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77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89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2023-01-18T13:13:00Z</dcterms:created>
  <dcterms:modified xsi:type="dcterms:W3CDTF">2023-01-18T13:13:00Z</dcterms:modified>
</cp:coreProperties>
</file>