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711CCA" w14:textId="77777777" w:rsidR="006806C5" w:rsidRDefault="006806C5" w:rsidP="006806C5">
      <w:pPr>
        <w:pStyle w:val="a3"/>
        <w:spacing w:before="0" w:beforeAutospacing="0" w:after="0" w:afterAutospacing="0" w:line="480" w:lineRule="auto"/>
        <w:jc w:val="center"/>
      </w:pPr>
      <w:r>
        <w:rPr>
          <w:b/>
          <w:bCs/>
          <w:color w:val="000000"/>
          <w:sz w:val="48"/>
          <w:szCs w:val="48"/>
        </w:rPr>
        <w:t>Transcript of Narrative Medicine and Parallel Chart</w:t>
      </w:r>
    </w:p>
    <w:p w14:paraId="556A685E" w14:textId="77777777" w:rsidR="006806C5" w:rsidRDefault="006806C5" w:rsidP="006806C5">
      <w:pPr>
        <w:pStyle w:val="a3"/>
        <w:spacing w:before="0" w:beforeAutospacing="0" w:after="0" w:afterAutospacing="0" w:line="480" w:lineRule="auto"/>
      </w:pPr>
      <w:r>
        <w:rPr>
          <w:b/>
          <w:bCs/>
          <w:color w:val="000000"/>
          <w:sz w:val="40"/>
          <w:szCs w:val="40"/>
        </w:rPr>
        <w:t>Diagnosis of Type 2 Diabetes Symptoms/ Acute sequellae Comorbidities Therapeutic order drugs interventions</w:t>
      </w:r>
    </w:p>
    <w:p w14:paraId="6E32C912" w14:textId="77777777" w:rsidR="006806C5" w:rsidRDefault="006806C5" w:rsidP="006806C5">
      <w:pPr>
        <w:pStyle w:val="a3"/>
        <w:numPr>
          <w:ilvl w:val="0"/>
          <w:numId w:val="1"/>
        </w:numPr>
        <w:spacing w:before="0" w:beforeAutospacing="0" w:after="0" w:afterAutospacing="0" w:line="480" w:lineRule="auto"/>
        <w:textAlignment w:val="baseline"/>
        <w:rPr>
          <w:color w:val="000000"/>
        </w:rPr>
      </w:pPr>
      <w:r>
        <w:rPr>
          <w:color w:val="000000"/>
        </w:rPr>
        <w:t>Laboratory  and imaging histories</w:t>
      </w:r>
    </w:p>
    <w:p w14:paraId="2D589919" w14:textId="77777777" w:rsidR="006806C5" w:rsidRDefault="006806C5" w:rsidP="006806C5">
      <w:pPr>
        <w:pStyle w:val="a3"/>
        <w:numPr>
          <w:ilvl w:val="0"/>
          <w:numId w:val="1"/>
        </w:numPr>
        <w:spacing w:before="0" w:beforeAutospacing="0" w:after="0" w:afterAutospacing="0" w:line="480" w:lineRule="auto"/>
        <w:textAlignment w:val="baseline"/>
        <w:rPr>
          <w:color w:val="000000"/>
        </w:rPr>
      </w:pPr>
      <w:r>
        <w:rPr>
          <w:color w:val="000000"/>
        </w:rPr>
        <w:t>Physical exam</w:t>
      </w:r>
    </w:p>
    <w:p w14:paraId="3AF61ABD" w14:textId="77777777" w:rsidR="006806C5" w:rsidRDefault="006806C5" w:rsidP="006806C5">
      <w:pPr>
        <w:pStyle w:val="a3"/>
        <w:numPr>
          <w:ilvl w:val="0"/>
          <w:numId w:val="1"/>
        </w:numPr>
        <w:spacing w:before="0" w:beforeAutospacing="0" w:after="0" w:afterAutospacing="0" w:line="480" w:lineRule="auto"/>
        <w:textAlignment w:val="baseline"/>
        <w:rPr>
          <w:color w:val="000000"/>
        </w:rPr>
      </w:pPr>
      <w:r>
        <w:rPr>
          <w:color w:val="000000"/>
        </w:rPr>
        <w:t>Effective medical interviews</w:t>
      </w:r>
    </w:p>
    <w:p w14:paraId="0E6CA984" w14:textId="77777777" w:rsidR="006806C5" w:rsidRDefault="006806C5" w:rsidP="006806C5">
      <w:pPr>
        <w:pStyle w:val="a3"/>
        <w:numPr>
          <w:ilvl w:val="0"/>
          <w:numId w:val="1"/>
        </w:numPr>
        <w:spacing w:before="0" w:beforeAutospacing="0" w:after="0" w:afterAutospacing="0" w:line="480" w:lineRule="auto"/>
        <w:textAlignment w:val="baseline"/>
        <w:rPr>
          <w:color w:val="000000"/>
        </w:rPr>
      </w:pPr>
      <w:r>
        <w:rPr>
          <w:color w:val="000000"/>
        </w:rPr>
        <w:t>Improve performance</w:t>
      </w:r>
    </w:p>
    <w:p w14:paraId="79AFF328" w14:textId="77777777" w:rsidR="006806C5" w:rsidRDefault="006806C5" w:rsidP="006806C5">
      <w:pPr>
        <w:pStyle w:val="a3"/>
        <w:numPr>
          <w:ilvl w:val="0"/>
          <w:numId w:val="1"/>
        </w:numPr>
        <w:spacing w:before="0" w:beforeAutospacing="0" w:after="0" w:afterAutospacing="0" w:line="480" w:lineRule="auto"/>
        <w:textAlignment w:val="baseline"/>
        <w:rPr>
          <w:color w:val="000000"/>
        </w:rPr>
      </w:pPr>
      <w:r>
        <w:rPr>
          <w:color w:val="000000"/>
        </w:rPr>
        <w:t>Creation of a therapeutic alliance with the patient</w:t>
      </w:r>
    </w:p>
    <w:p w14:paraId="6E104D4C" w14:textId="77777777" w:rsidR="006806C5" w:rsidRDefault="006806C5" w:rsidP="006806C5">
      <w:pPr>
        <w:pStyle w:val="a3"/>
        <w:numPr>
          <w:ilvl w:val="0"/>
          <w:numId w:val="1"/>
        </w:numPr>
        <w:spacing w:before="0" w:beforeAutospacing="0" w:after="0" w:afterAutospacing="0" w:line="480" w:lineRule="auto"/>
        <w:textAlignment w:val="baseline"/>
        <w:rPr>
          <w:color w:val="000000"/>
        </w:rPr>
      </w:pPr>
      <w:r>
        <w:rPr>
          <w:color w:val="000000"/>
        </w:rPr>
        <w:t>Confidence and empathy</w:t>
      </w:r>
    </w:p>
    <w:p w14:paraId="027261E9" w14:textId="77777777" w:rsidR="006806C5" w:rsidRDefault="006806C5" w:rsidP="006806C5">
      <w:pPr>
        <w:pStyle w:val="a3"/>
        <w:spacing w:before="0" w:beforeAutospacing="0" w:after="0" w:afterAutospacing="0" w:line="480" w:lineRule="auto"/>
      </w:pPr>
      <w:r>
        <w:rPr>
          <w:b/>
          <w:bCs/>
          <w:color w:val="000000"/>
          <w:sz w:val="40"/>
          <w:szCs w:val="40"/>
        </w:rPr>
        <w:t>Case Elise a 42-year-old female</w:t>
      </w:r>
    </w:p>
    <w:p w14:paraId="7922E083" w14:textId="77777777" w:rsidR="006806C5" w:rsidRDefault="006806C5" w:rsidP="006806C5">
      <w:pPr>
        <w:pStyle w:val="a3"/>
        <w:spacing w:before="0" w:beforeAutospacing="0" w:after="0" w:afterAutospacing="0" w:line="480" w:lineRule="auto"/>
      </w:pPr>
      <w:r>
        <w:rPr>
          <w:color w:val="000000"/>
        </w:rPr>
        <w:t>CC: type 2 diabetes, onset three years ago</w:t>
      </w:r>
    </w:p>
    <w:p w14:paraId="4A0BFCA0" w14:textId="77777777" w:rsidR="006806C5" w:rsidRDefault="006806C5" w:rsidP="006806C5">
      <w:pPr>
        <w:pStyle w:val="a3"/>
        <w:numPr>
          <w:ilvl w:val="0"/>
          <w:numId w:val="2"/>
        </w:numPr>
        <w:spacing w:before="0" w:beforeAutospacing="0" w:after="0" w:afterAutospacing="0" w:line="480" w:lineRule="auto"/>
        <w:textAlignment w:val="baseline"/>
        <w:rPr>
          <w:color w:val="000000"/>
        </w:rPr>
      </w:pPr>
      <w:r>
        <w:rPr>
          <w:color w:val="000000"/>
        </w:rPr>
        <w:t>Needs advice on how to manage the condition better</w:t>
      </w:r>
    </w:p>
    <w:p w14:paraId="48E75A6B" w14:textId="77777777" w:rsidR="006806C5" w:rsidRDefault="006806C5" w:rsidP="006806C5">
      <w:pPr>
        <w:pStyle w:val="a3"/>
        <w:numPr>
          <w:ilvl w:val="0"/>
          <w:numId w:val="2"/>
        </w:numPr>
        <w:spacing w:before="0" w:beforeAutospacing="0" w:after="0" w:afterAutospacing="0" w:line="480" w:lineRule="auto"/>
        <w:textAlignment w:val="baseline"/>
        <w:rPr>
          <w:color w:val="000000"/>
        </w:rPr>
      </w:pPr>
      <w:r>
        <w:rPr>
          <w:color w:val="000000"/>
        </w:rPr>
        <w:t>Aware of the need for watching hr does and exercising</w:t>
      </w:r>
    </w:p>
    <w:p w14:paraId="6E84A1F8" w14:textId="77777777" w:rsidR="006806C5" w:rsidRDefault="006806C5" w:rsidP="006806C5">
      <w:pPr>
        <w:pStyle w:val="a3"/>
        <w:spacing w:before="0" w:beforeAutospacing="0" w:after="0" w:afterAutospacing="0" w:line="480" w:lineRule="auto"/>
      </w:pPr>
      <w:r>
        <w:rPr>
          <w:b/>
          <w:bCs/>
          <w:color w:val="000000"/>
          <w:sz w:val="40"/>
          <w:szCs w:val="40"/>
        </w:rPr>
        <w:t>Social:</w:t>
      </w:r>
    </w:p>
    <w:p w14:paraId="7146A4E5" w14:textId="77777777" w:rsidR="006806C5" w:rsidRDefault="006806C5" w:rsidP="006806C5">
      <w:pPr>
        <w:pStyle w:val="a3"/>
        <w:spacing w:before="0" w:beforeAutospacing="0" w:after="0" w:afterAutospacing="0" w:line="480" w:lineRule="auto"/>
      </w:pPr>
      <w:r>
        <w:rPr>
          <w:color w:val="000000"/>
        </w:rPr>
        <w:t>Lives at home with the husband. A former city planner. Her hobbies include painting and sculpting. A mother of three with children living out of town.</w:t>
      </w:r>
    </w:p>
    <w:p w14:paraId="3E30E47F" w14:textId="77777777" w:rsidR="006806C5" w:rsidRDefault="006806C5" w:rsidP="006806C5">
      <w:pPr>
        <w:pStyle w:val="a3"/>
        <w:spacing w:before="0" w:beforeAutospacing="0" w:after="0" w:afterAutospacing="0" w:line="480" w:lineRule="auto"/>
      </w:pPr>
      <w:r>
        <w:rPr>
          <w:color w:val="000000"/>
        </w:rPr>
        <w:t>Family history: a deceased father with mother currently admitted to a nursing home with dementia.</w:t>
      </w:r>
    </w:p>
    <w:p w14:paraId="74BAA6FD" w14:textId="77777777" w:rsidR="006806C5" w:rsidRDefault="006806C5" w:rsidP="006806C5">
      <w:pPr>
        <w:pStyle w:val="a3"/>
        <w:spacing w:before="0" w:beforeAutospacing="0" w:after="0" w:afterAutospacing="0" w:line="480" w:lineRule="auto"/>
      </w:pPr>
      <w:r>
        <w:rPr>
          <w:color w:val="000000"/>
        </w:rPr>
        <w:lastRenderedPageBreak/>
        <w:t>Medications: administration of 500mg of metformin with regular blood sugar level checks. Average levels are 7-8 ml/L</w:t>
      </w:r>
    </w:p>
    <w:p w14:paraId="37A5235C" w14:textId="77777777" w:rsidR="006806C5" w:rsidRDefault="006806C5" w:rsidP="006806C5">
      <w:pPr>
        <w:pStyle w:val="a3"/>
        <w:spacing w:before="0" w:beforeAutospacing="0" w:after="0" w:afterAutospacing="0" w:line="480" w:lineRule="auto"/>
      </w:pPr>
      <w:r>
        <w:rPr>
          <w:color w:val="000000"/>
        </w:rPr>
        <w:t>Practitioner experience: improved practitioner  confidence and patient satisfaction</w:t>
      </w:r>
    </w:p>
    <w:p w14:paraId="554A462E" w14:textId="77777777" w:rsidR="006806C5" w:rsidRDefault="006806C5" w:rsidP="006806C5">
      <w:pPr>
        <w:pStyle w:val="a3"/>
        <w:spacing w:before="0" w:beforeAutospacing="0" w:after="0" w:afterAutospacing="0" w:line="480" w:lineRule="auto"/>
      </w:pPr>
      <w:r>
        <w:rPr>
          <w:b/>
          <w:bCs/>
          <w:color w:val="000000"/>
          <w:sz w:val="40"/>
          <w:szCs w:val="40"/>
        </w:rPr>
        <w:t>Patient outcomes:</w:t>
      </w:r>
    </w:p>
    <w:p w14:paraId="1D7330AC" w14:textId="77777777" w:rsidR="006806C5" w:rsidRDefault="006806C5" w:rsidP="006806C5">
      <w:pPr>
        <w:pStyle w:val="a3"/>
        <w:numPr>
          <w:ilvl w:val="0"/>
          <w:numId w:val="3"/>
        </w:numPr>
        <w:spacing w:before="0" w:beforeAutospacing="0" w:after="0" w:afterAutospacing="0" w:line="480" w:lineRule="auto"/>
        <w:textAlignment w:val="baseline"/>
        <w:rPr>
          <w:color w:val="000000"/>
        </w:rPr>
      </w:pPr>
      <w:r>
        <w:rPr>
          <w:color w:val="000000"/>
        </w:rPr>
        <w:t>Interviewing skills</w:t>
      </w:r>
    </w:p>
    <w:p w14:paraId="671F07C8" w14:textId="77777777" w:rsidR="006806C5" w:rsidRDefault="006806C5" w:rsidP="006806C5">
      <w:pPr>
        <w:pStyle w:val="a3"/>
        <w:numPr>
          <w:ilvl w:val="0"/>
          <w:numId w:val="3"/>
        </w:numPr>
        <w:spacing w:before="0" w:beforeAutospacing="0" w:after="0" w:afterAutospacing="0" w:line="480" w:lineRule="auto"/>
        <w:textAlignment w:val="baseline"/>
        <w:rPr>
          <w:color w:val="000000"/>
        </w:rPr>
      </w:pPr>
      <w:r>
        <w:rPr>
          <w:color w:val="000000"/>
        </w:rPr>
        <w:t>Empathy</w:t>
      </w:r>
    </w:p>
    <w:p w14:paraId="2C7A6092" w14:textId="77777777" w:rsidR="006806C5" w:rsidRDefault="006806C5" w:rsidP="006806C5">
      <w:pPr>
        <w:pStyle w:val="a3"/>
        <w:numPr>
          <w:ilvl w:val="0"/>
          <w:numId w:val="3"/>
        </w:numPr>
        <w:spacing w:before="0" w:beforeAutospacing="0" w:after="0" w:afterAutospacing="0" w:line="480" w:lineRule="auto"/>
        <w:textAlignment w:val="baseline"/>
        <w:rPr>
          <w:color w:val="000000"/>
        </w:rPr>
      </w:pPr>
      <w:r>
        <w:rPr>
          <w:color w:val="000000"/>
        </w:rPr>
        <w:t>Compassion</w:t>
      </w:r>
    </w:p>
    <w:p w14:paraId="6DD77D81" w14:textId="77777777" w:rsidR="006806C5" w:rsidRDefault="006806C5" w:rsidP="006806C5">
      <w:pPr>
        <w:pStyle w:val="a3"/>
        <w:numPr>
          <w:ilvl w:val="0"/>
          <w:numId w:val="3"/>
        </w:numPr>
        <w:spacing w:before="0" w:beforeAutospacing="0" w:after="0" w:afterAutospacing="0" w:line="480" w:lineRule="auto"/>
        <w:textAlignment w:val="baseline"/>
        <w:rPr>
          <w:color w:val="000000"/>
        </w:rPr>
      </w:pPr>
      <w:r>
        <w:rPr>
          <w:color w:val="000000"/>
        </w:rPr>
        <w:t>Improved compliance with medical attention</w:t>
      </w:r>
    </w:p>
    <w:p w14:paraId="7EF6AE1A" w14:textId="77777777" w:rsidR="006806C5" w:rsidRDefault="006806C5" w:rsidP="006806C5">
      <w:pPr>
        <w:pStyle w:val="a3"/>
        <w:numPr>
          <w:ilvl w:val="0"/>
          <w:numId w:val="3"/>
        </w:numPr>
        <w:spacing w:before="0" w:beforeAutospacing="0" w:after="0" w:afterAutospacing="0" w:line="480" w:lineRule="auto"/>
        <w:textAlignment w:val="baseline"/>
        <w:rPr>
          <w:color w:val="000000"/>
        </w:rPr>
      </w:pPr>
      <w:r>
        <w:rPr>
          <w:color w:val="000000"/>
        </w:rPr>
        <w:t>Patient more involved in treatment regimen</w:t>
      </w:r>
    </w:p>
    <w:p w14:paraId="58821F8B" w14:textId="77777777" w:rsidR="006806C5" w:rsidRDefault="006806C5" w:rsidP="006806C5">
      <w:pPr>
        <w:pStyle w:val="a3"/>
        <w:numPr>
          <w:ilvl w:val="0"/>
          <w:numId w:val="3"/>
        </w:numPr>
        <w:spacing w:before="0" w:beforeAutospacing="0" w:after="0" w:afterAutospacing="0" w:line="480" w:lineRule="auto"/>
        <w:textAlignment w:val="baseline"/>
        <w:rPr>
          <w:color w:val="000000"/>
        </w:rPr>
      </w:pPr>
      <w:r>
        <w:rPr>
          <w:color w:val="000000"/>
        </w:rPr>
        <w:t>Trigger identification</w:t>
      </w:r>
    </w:p>
    <w:p w14:paraId="1300FA54" w14:textId="77777777" w:rsidR="006806C5" w:rsidRDefault="006806C5" w:rsidP="006806C5">
      <w:pPr>
        <w:pStyle w:val="a3"/>
        <w:numPr>
          <w:ilvl w:val="0"/>
          <w:numId w:val="3"/>
        </w:numPr>
        <w:spacing w:before="0" w:beforeAutospacing="0" w:after="0" w:afterAutospacing="0" w:line="480" w:lineRule="auto"/>
        <w:textAlignment w:val="baseline"/>
        <w:rPr>
          <w:color w:val="000000"/>
        </w:rPr>
      </w:pPr>
      <w:r>
        <w:rPr>
          <w:color w:val="000000"/>
        </w:rPr>
        <w:t>Enhanced awareness of the physician regarding patient's condition</w:t>
      </w:r>
    </w:p>
    <w:p w14:paraId="27903266" w14:textId="77777777" w:rsidR="006806C5" w:rsidRDefault="006806C5" w:rsidP="006806C5">
      <w:pPr>
        <w:pStyle w:val="a3"/>
        <w:numPr>
          <w:ilvl w:val="0"/>
          <w:numId w:val="3"/>
        </w:numPr>
        <w:spacing w:before="0" w:beforeAutospacing="0" w:after="0" w:afterAutospacing="0" w:line="480" w:lineRule="auto"/>
        <w:textAlignment w:val="baseline"/>
        <w:rPr>
          <w:color w:val="000000"/>
        </w:rPr>
      </w:pPr>
      <w:r>
        <w:rPr>
          <w:color w:val="000000"/>
        </w:rPr>
        <w:t>Notification of unresolved issues through proper care management and planning</w:t>
      </w:r>
    </w:p>
    <w:p w14:paraId="61EA2A46" w14:textId="77777777" w:rsidR="006806C5" w:rsidRDefault="006806C5" w:rsidP="006806C5">
      <w:pPr>
        <w:pStyle w:val="a3"/>
        <w:numPr>
          <w:ilvl w:val="0"/>
          <w:numId w:val="3"/>
        </w:numPr>
        <w:spacing w:before="0" w:beforeAutospacing="0" w:after="0" w:afterAutospacing="0" w:line="480" w:lineRule="auto"/>
        <w:textAlignment w:val="baseline"/>
        <w:rPr>
          <w:color w:val="000000"/>
        </w:rPr>
      </w:pPr>
      <w:r>
        <w:rPr>
          <w:color w:val="000000"/>
        </w:rPr>
        <w:t>Visit structured to achieve patient-centered care</w:t>
      </w:r>
    </w:p>
    <w:p w14:paraId="6F64BA9C" w14:textId="77777777" w:rsidR="006806C5" w:rsidRDefault="006806C5" w:rsidP="006806C5">
      <w:pPr>
        <w:pStyle w:val="a3"/>
        <w:spacing w:before="0" w:beforeAutospacing="0" w:after="0" w:afterAutospacing="0" w:line="480" w:lineRule="auto"/>
        <w:ind w:firstLine="720"/>
      </w:pPr>
      <w:r>
        <w:rPr>
          <w:color w:val="000000"/>
        </w:rPr>
        <w:t>To meet the goals of narrative medicine, I was required to obtain in-depth knowledge and underlining of the patient's medical condition (</w:t>
      </w:r>
      <w:r>
        <w:rPr>
          <w:color w:val="222222"/>
          <w:shd w:val="clear" w:color="auto" w:fill="FFFFFF"/>
        </w:rPr>
        <w:t>Charon, 2006)</w:t>
      </w:r>
      <w:r>
        <w:rPr>
          <w:color w:val="000000"/>
        </w:rPr>
        <w:t>. This was accomplished by building confidence, competence, and patient-physician trust. Additionally, I had to arrange for individual meetings with Elise to identify mutual blind spots to facilitate my role as a healer. Nonetheless, despite these activities, it was important relaying to the patient the need for the use of powerful therapeutic interventions in controlling the condition. As a  result, my ability to absorb, interpret and apply narrative medicine in providing care was improved significantly. With these points in mind, I have developed my comprehension of the role of the caregiver as it has developed self-knowledge, self-criticism, and manner contentment.</w:t>
      </w:r>
    </w:p>
    <w:p w14:paraId="0657E431" w14:textId="77777777" w:rsidR="006806C5" w:rsidRDefault="006806C5" w:rsidP="006806C5">
      <w:pPr>
        <w:pStyle w:val="a3"/>
        <w:spacing w:before="0" w:beforeAutospacing="0" w:after="0" w:afterAutospacing="0" w:line="480" w:lineRule="auto"/>
      </w:pPr>
      <w:r>
        <w:rPr>
          <w:b/>
          <w:bCs/>
          <w:color w:val="000000"/>
          <w:sz w:val="40"/>
          <w:szCs w:val="40"/>
        </w:rPr>
        <w:t>References</w:t>
      </w:r>
    </w:p>
    <w:p w14:paraId="74D9E677" w14:textId="77777777" w:rsidR="006806C5" w:rsidRDefault="006806C5" w:rsidP="006806C5">
      <w:pPr>
        <w:pStyle w:val="a3"/>
        <w:spacing w:before="0" w:beforeAutospacing="0" w:after="0" w:afterAutospacing="0" w:line="480" w:lineRule="auto"/>
        <w:ind w:firstLine="709"/>
      </w:pPr>
      <w:r>
        <w:rPr>
          <w:color w:val="222222"/>
          <w:shd w:val="clear" w:color="auto" w:fill="FFFFFF"/>
        </w:rPr>
        <w:t>Charon, R. (2006). </w:t>
      </w:r>
      <w:r>
        <w:rPr>
          <w:i/>
          <w:iCs/>
          <w:color w:val="222222"/>
          <w:shd w:val="clear" w:color="auto" w:fill="FFFFFF"/>
        </w:rPr>
        <w:t>Narrative medicine: Honoring the stories of illness</w:t>
      </w:r>
      <w:r>
        <w:rPr>
          <w:color w:val="222222"/>
          <w:shd w:val="clear" w:color="auto" w:fill="FFFFFF"/>
        </w:rPr>
        <w:t>. New York, NY: Oxford University Press.</w:t>
      </w:r>
    </w:p>
    <w:p w14:paraId="6FBE1716" w14:textId="77777777" w:rsidR="00D41ABB" w:rsidRDefault="00D41ABB"/>
    <w:sectPr w:rsidR="00D41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E0011"/>
    <w:multiLevelType w:val="multilevel"/>
    <w:tmpl w:val="74102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B66BEE"/>
    <w:multiLevelType w:val="multilevel"/>
    <w:tmpl w:val="BC7C6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6091801"/>
    <w:multiLevelType w:val="multilevel"/>
    <w:tmpl w:val="014AC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60F"/>
    <w:rsid w:val="006806C5"/>
    <w:rsid w:val="0087160F"/>
    <w:rsid w:val="00D41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CEA50E-EEBD-4D1A-88F2-653BEF383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0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40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1939</Characters>
  <Application>Microsoft Office Word</Application>
  <DocSecurity>0</DocSecurity>
  <Lines>16</Lines>
  <Paragraphs>4</Paragraphs>
  <ScaleCrop>false</ScaleCrop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Andrii Smail</dc:creator>
  <cp:keywords/>
  <dc:description/>
  <cp:lastModifiedBy>Andrii Smail</cp:lastModifiedBy>
  <cp:revision>3</cp:revision>
  <dcterms:created xsi:type="dcterms:W3CDTF">2023-01-10T08:39:00Z</dcterms:created>
  <dcterms:modified xsi:type="dcterms:W3CDTF">2023-01-10T08:39:00Z</dcterms:modified>
</cp:coreProperties>
</file>