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6AE720" w14:textId="77777777" w:rsidR="00EB25FC" w:rsidRDefault="00EB25FC" w:rsidP="00EB25FC">
      <w:pPr>
        <w:pStyle w:val="a3"/>
        <w:spacing w:before="0" w:beforeAutospacing="0" w:after="0" w:afterAutospacing="0" w:line="480" w:lineRule="auto"/>
        <w:jc w:val="center"/>
      </w:pPr>
      <w:r>
        <w:rPr>
          <w:b/>
          <w:bCs/>
          <w:color w:val="000000"/>
          <w:sz w:val="48"/>
          <w:szCs w:val="48"/>
        </w:rPr>
        <w:t>Decreasing Readmission Rate in Patients with Congestive Heart Failure (CHF)</w:t>
      </w:r>
    </w:p>
    <w:p w14:paraId="7531A0CC" w14:textId="77777777" w:rsidR="00EB25FC" w:rsidRDefault="00EB25FC" w:rsidP="00EB25FC">
      <w:pPr>
        <w:pStyle w:val="a3"/>
        <w:spacing w:before="0" w:beforeAutospacing="0" w:after="200" w:afterAutospacing="0" w:line="480" w:lineRule="auto"/>
      </w:pPr>
      <w:r>
        <w:rPr>
          <w:b/>
          <w:bCs/>
          <w:color w:val="000000"/>
          <w:sz w:val="40"/>
          <w:szCs w:val="40"/>
        </w:rPr>
        <w:t>Introduction</w:t>
      </w:r>
    </w:p>
    <w:p w14:paraId="0BF29AB6" w14:textId="77777777" w:rsidR="00EB25FC" w:rsidRDefault="00EB25FC" w:rsidP="00EB25FC">
      <w:pPr>
        <w:pStyle w:val="a3"/>
        <w:spacing w:before="0" w:beforeAutospacing="0" w:after="200" w:afterAutospacing="0" w:line="480" w:lineRule="auto"/>
      </w:pPr>
      <w:r>
        <w:rPr>
          <w:rStyle w:val="apple-tab-span"/>
          <w:color w:val="000000"/>
        </w:rPr>
        <w:tab/>
      </w:r>
      <w:r>
        <w:rPr>
          <w:color w:val="000000"/>
        </w:rPr>
        <w:t>Hosenpud &amp; Greenberg (2013) demonstrates that congestion Heart Failure is where the heart is unable to maintain the right amount of circulation of blood in the body tissues. The outcome of such a case is often detriment as it may lead to death. Therefore, the research question in discussion is based on the decreasing rate in readmission in patients with congestive heart failure. The question is paramount as it helps one to effectively comprehend on the reasons as to why there is a decrease in readmission rate among patients with Congestive Heart Failure. </w:t>
      </w:r>
    </w:p>
    <w:p w14:paraId="75260178" w14:textId="77777777" w:rsidR="00EB25FC" w:rsidRDefault="00EB25FC" w:rsidP="00EB25FC">
      <w:pPr>
        <w:pStyle w:val="a3"/>
        <w:spacing w:before="0" w:beforeAutospacing="0" w:after="200" w:afterAutospacing="0" w:line="480" w:lineRule="auto"/>
      </w:pPr>
      <w:r>
        <w:rPr>
          <w:b/>
          <w:bCs/>
          <w:color w:val="000000"/>
          <w:sz w:val="40"/>
          <w:szCs w:val="40"/>
        </w:rPr>
        <w:t>Type of research</w:t>
      </w:r>
    </w:p>
    <w:p w14:paraId="4E135220" w14:textId="77777777" w:rsidR="00EB25FC" w:rsidRDefault="00EB25FC" w:rsidP="00EB25FC">
      <w:pPr>
        <w:pStyle w:val="a3"/>
        <w:spacing w:before="0" w:beforeAutospacing="0" w:after="200" w:afterAutospacing="0" w:line="480" w:lineRule="auto"/>
      </w:pPr>
      <w:r>
        <w:rPr>
          <w:color w:val="000000"/>
        </w:rPr>
        <w:t> The type of research that will be used to comprehend the decreasing rate in readmission of patients with Congestion Heart Failure is the qualitative approach. The qualitative approach will be used because it is exploratory in nature as it is utilized for purposes of getting of an understanding of underlying reasons, opinions and motivations (Silverman, 2016). It is appropriate for the study because it offers insights into the question in discussion. </w:t>
      </w:r>
    </w:p>
    <w:p w14:paraId="56428771" w14:textId="77777777" w:rsidR="00EB25FC" w:rsidRDefault="00EB25FC" w:rsidP="00EB25FC">
      <w:pPr>
        <w:pStyle w:val="a3"/>
        <w:spacing w:before="0" w:beforeAutospacing="0" w:after="200" w:afterAutospacing="0" w:line="480" w:lineRule="auto"/>
      </w:pPr>
      <w:r>
        <w:rPr>
          <w:b/>
          <w:bCs/>
          <w:color w:val="000000"/>
          <w:sz w:val="40"/>
          <w:szCs w:val="40"/>
        </w:rPr>
        <w:t>Methods of data collection </w:t>
      </w:r>
    </w:p>
    <w:p w14:paraId="5152D084" w14:textId="77777777" w:rsidR="00EB25FC" w:rsidRDefault="00EB25FC" w:rsidP="00EB25FC">
      <w:pPr>
        <w:pStyle w:val="a3"/>
        <w:spacing w:before="0" w:beforeAutospacing="0" w:after="200" w:afterAutospacing="0" w:line="480" w:lineRule="auto"/>
      </w:pPr>
      <w:r>
        <w:rPr>
          <w:rStyle w:val="apple-tab-span"/>
          <w:color w:val="000000"/>
        </w:rPr>
        <w:tab/>
      </w:r>
      <w:r>
        <w:rPr>
          <w:color w:val="000000"/>
        </w:rPr>
        <w:t>The methods that will be used to collect data are interviews which are significant in relation to the ability to bring the parties concerned together and contribute to an outcome that is effective. Interviews are proposed because they link the interviewee and participants (Seidman, 2015). The interviews are also easy to handle and comprehend as they are used internationally.  </w:t>
      </w:r>
    </w:p>
    <w:p w14:paraId="71164951" w14:textId="77777777" w:rsidR="00EB25FC" w:rsidRDefault="00EB25FC" w:rsidP="00EB25FC">
      <w:pPr>
        <w:pStyle w:val="a3"/>
        <w:spacing w:before="0" w:beforeAutospacing="0" w:after="200" w:afterAutospacing="0" w:line="480" w:lineRule="auto"/>
      </w:pPr>
      <w:r>
        <w:rPr>
          <w:b/>
          <w:bCs/>
          <w:color w:val="000000"/>
          <w:sz w:val="40"/>
          <w:szCs w:val="40"/>
        </w:rPr>
        <w:lastRenderedPageBreak/>
        <w:t>How results will be analyzed</w:t>
      </w:r>
    </w:p>
    <w:p w14:paraId="7F07A1CE" w14:textId="77777777" w:rsidR="00EB25FC" w:rsidRDefault="00EB25FC" w:rsidP="00EB25FC">
      <w:pPr>
        <w:pStyle w:val="a3"/>
        <w:spacing w:before="0" w:beforeAutospacing="0" w:after="200" w:afterAutospacing="0" w:line="480" w:lineRule="auto"/>
      </w:pPr>
      <w:r>
        <w:rPr>
          <w:rStyle w:val="apple-tab-span"/>
          <w:color w:val="000000"/>
        </w:rPr>
        <w:tab/>
      </w:r>
      <w:r>
        <w:rPr>
          <w:color w:val="000000"/>
        </w:rPr>
        <w:t>Data collected from interview results will be evaluated through the use of a theoretical perspective, which is a set of assumptions about reality that inform the queries asked and kinds of answers that are arrived at. The approach can be understood as a lens through which information attained is utilized to focus on what was achieved (Seidman, 2015). In addition, the theoretical perspective will be used as it will serve as an organizer of the thoughts and ideas by bringing data into perspective.  </w:t>
      </w:r>
    </w:p>
    <w:p w14:paraId="62D765ED" w14:textId="77777777" w:rsidR="00EB25FC" w:rsidRDefault="00EB25FC" w:rsidP="00EB25FC">
      <w:pPr>
        <w:pStyle w:val="a3"/>
        <w:spacing w:before="0" w:beforeAutospacing="0" w:after="200" w:afterAutospacing="0" w:line="480" w:lineRule="auto"/>
      </w:pPr>
      <w:r>
        <w:rPr>
          <w:b/>
          <w:bCs/>
          <w:color w:val="000000"/>
          <w:sz w:val="40"/>
          <w:szCs w:val="40"/>
        </w:rPr>
        <w:t>How to obtain an accurate assessment of relationships, patterns, trends, distributions and possible contradictions found in the data</w:t>
      </w:r>
    </w:p>
    <w:p w14:paraId="7C6E2C4E" w14:textId="77777777" w:rsidR="00EB25FC" w:rsidRDefault="00EB25FC" w:rsidP="00EB25FC">
      <w:pPr>
        <w:pStyle w:val="a3"/>
        <w:spacing w:before="0" w:beforeAutospacing="0" w:after="200" w:afterAutospacing="0" w:line="480" w:lineRule="auto"/>
      </w:pPr>
      <w:r>
        <w:rPr>
          <w:b/>
          <w:bCs/>
          <w:color w:val="000000"/>
        </w:rPr>
        <w:t> </w:t>
      </w:r>
      <w:r>
        <w:rPr>
          <w:color w:val="000000"/>
        </w:rPr>
        <w:t>In order to fully get hold of an accurate evaluation of relationships, patterns, trends, distributions and possible conflict, interviews will be used as mentioned above. Interviews are critical as they help rate those who are in the know, and those who are unaware of the situation in discussion. </w:t>
      </w:r>
    </w:p>
    <w:p w14:paraId="29A6AC2A" w14:textId="77777777" w:rsidR="00EB25FC" w:rsidRDefault="00EB25FC" w:rsidP="00EB25FC">
      <w:pPr>
        <w:pStyle w:val="a3"/>
        <w:spacing w:before="0" w:beforeAutospacing="0" w:after="200" w:afterAutospacing="0" w:line="480" w:lineRule="auto"/>
      </w:pPr>
      <w:r>
        <w:rPr>
          <w:b/>
          <w:bCs/>
          <w:color w:val="000000"/>
          <w:sz w:val="40"/>
          <w:szCs w:val="40"/>
        </w:rPr>
        <w:t>Background and rationale for methodologies that is unfamiliar for readers</w:t>
      </w:r>
    </w:p>
    <w:p w14:paraId="7A279C99" w14:textId="77777777" w:rsidR="00EB25FC" w:rsidRDefault="00EB25FC" w:rsidP="00EB25FC">
      <w:pPr>
        <w:pStyle w:val="a3"/>
        <w:spacing w:before="0" w:beforeAutospacing="0" w:after="200" w:afterAutospacing="0" w:line="480" w:lineRule="auto"/>
      </w:pPr>
      <w:r>
        <w:rPr>
          <w:b/>
          <w:bCs/>
          <w:color w:val="000000"/>
        </w:rPr>
        <w:t> </w:t>
      </w:r>
      <w:r>
        <w:rPr>
          <w:color w:val="000000"/>
        </w:rPr>
        <w:t xml:space="preserve">The methodologies that are unfamiliar for readers are the empirical-analytical group and the interpretive group. The empirical-analytical group emphases on unprejudiced know-how and research queries that can be retorted with a yes or no when undertaking a research study. The methodology further employs empirical thinking that utilizes the easy to get to concept as a basis for articulating suggestions that require testing. On the other hand, the interpretive group is also not known in relation to concentrating on a thoughtful sensation in a wide-ranging and general </w:t>
      </w:r>
      <w:r>
        <w:rPr>
          <w:color w:val="000000"/>
        </w:rPr>
        <w:lastRenderedPageBreak/>
        <w:t>manner. In other terms, the methodology focuses on investigative divulging the meaning, thus making the approach consist of a careful inspection of variables because of basing on individual know-how (Victor, 2014). </w:t>
      </w:r>
    </w:p>
    <w:p w14:paraId="5CAF9583" w14:textId="77777777" w:rsidR="00EB25FC" w:rsidRDefault="00EB25FC" w:rsidP="00EB25FC">
      <w:pPr>
        <w:pStyle w:val="a3"/>
        <w:spacing w:before="0" w:beforeAutospacing="0" w:after="200" w:afterAutospacing="0" w:line="480" w:lineRule="auto"/>
      </w:pPr>
      <w:r>
        <w:rPr>
          <w:b/>
          <w:bCs/>
          <w:color w:val="000000"/>
          <w:sz w:val="40"/>
          <w:szCs w:val="40"/>
        </w:rPr>
        <w:t>Justification for subject selection and sampling procedure</w:t>
      </w:r>
    </w:p>
    <w:p w14:paraId="5707AD36" w14:textId="77777777" w:rsidR="00EB25FC" w:rsidRDefault="00EB25FC" w:rsidP="00EB25FC">
      <w:pPr>
        <w:pStyle w:val="a3"/>
        <w:spacing w:before="0" w:beforeAutospacing="0" w:after="200" w:afterAutospacing="0" w:line="480" w:lineRule="auto"/>
      </w:pPr>
      <w:r>
        <w:rPr>
          <w:color w:val="000000"/>
        </w:rPr>
        <w:t> Interviews were chosen in this perspective as they are easy to interpret and use in research papers. Therefore, the sample population will be selected on the basis of patients aged 65 years and above and also be associated with Congestion Heart Failure. The data, i.e. approximately 30 participants for a period of 30 days is appropriate as a detailed analysis will be attained in the process. The data is convenient because it coincides with the assigned time frame in terms of completing the study effectively. </w:t>
      </w:r>
    </w:p>
    <w:p w14:paraId="5C8CDCAA" w14:textId="77777777" w:rsidR="00EB25FC" w:rsidRDefault="00EB25FC" w:rsidP="00EB25FC">
      <w:pPr>
        <w:pStyle w:val="a3"/>
        <w:spacing w:before="0" w:beforeAutospacing="0" w:after="200" w:afterAutospacing="0" w:line="480" w:lineRule="auto"/>
      </w:pPr>
      <w:r>
        <w:rPr>
          <w:b/>
          <w:bCs/>
          <w:color w:val="000000"/>
          <w:sz w:val="40"/>
          <w:szCs w:val="40"/>
        </w:rPr>
        <w:t>Limitations</w:t>
      </w:r>
    </w:p>
    <w:p w14:paraId="22FA3CC0" w14:textId="77777777" w:rsidR="00EB25FC" w:rsidRDefault="00EB25FC" w:rsidP="00EB25FC">
      <w:pPr>
        <w:pStyle w:val="a3"/>
        <w:spacing w:before="0" w:beforeAutospacing="0" w:after="200" w:afterAutospacing="0" w:line="480" w:lineRule="auto"/>
      </w:pPr>
      <w:r>
        <w:rPr>
          <w:rStyle w:val="apple-tab-span"/>
          <w:color w:val="000000"/>
        </w:rPr>
        <w:tab/>
      </w:r>
      <w:r>
        <w:rPr>
          <w:color w:val="000000"/>
        </w:rPr>
        <w:t>The issue of anonymity and confidentiality can bring about challenges while presenting findings of the study and can also be difficult and time consuming in cases where everything is not utilized well. The research quality depends on the individual’s ability of the researcher and can easily be influenced by his or her personal biases. Lack of research verification is another limitation that can occur because the interview questions to be used will be open-ended. The respondents tend to have more control over the information gathered. The researcher is unable to verify results in an objective perspective, thus making the conclusion wanting. The aforementioned limitations are likely to affect the outcome of the study, thus indicating that more time and cost should be provided to generate the right content. </w:t>
      </w:r>
    </w:p>
    <w:p w14:paraId="74F9672A" w14:textId="77777777" w:rsidR="00EB25FC" w:rsidRDefault="00EB25FC" w:rsidP="00EB25FC">
      <w:pPr>
        <w:pStyle w:val="a3"/>
        <w:spacing w:before="0" w:beforeAutospacing="0" w:after="200" w:afterAutospacing="0" w:line="480" w:lineRule="auto"/>
      </w:pPr>
      <w:r>
        <w:rPr>
          <w:rStyle w:val="apple-tab-span"/>
          <w:color w:val="000000"/>
        </w:rPr>
        <w:tab/>
      </w:r>
      <w:r>
        <w:rPr>
          <w:color w:val="000000"/>
        </w:rPr>
        <w:t xml:space="preserve">Summarily: the methodology section will be significant because it guides the reader comprehend the steps that will be used to conclude the study in a detailed perspective. Use of </w:t>
      </w:r>
      <w:r>
        <w:rPr>
          <w:color w:val="000000"/>
        </w:rPr>
        <w:lastRenderedPageBreak/>
        <w:t>interviews and the qualitative approach to describe how decreasing readmission rate in patients with congestive heart failure is critical because reasons are attained and intervention methods are proposed to counter the situation. The rationale is based on the fact that genuine articles and books from renowned authors will be used to support the contents of the interview session. It is therefore appropriate to say that the methodology part is significant in terms of generating results that are effective in the field of health science and nursing. </w:t>
      </w:r>
    </w:p>
    <w:p w14:paraId="1EF7B929" w14:textId="77777777" w:rsidR="00EB25FC" w:rsidRDefault="00EB25FC" w:rsidP="00EB25FC">
      <w:pPr>
        <w:pStyle w:val="a3"/>
        <w:spacing w:before="0" w:beforeAutospacing="0" w:after="200" w:afterAutospacing="0" w:line="480" w:lineRule="auto"/>
      </w:pPr>
      <w:r>
        <w:rPr>
          <w:b/>
          <w:bCs/>
          <w:color w:val="000000"/>
          <w:sz w:val="40"/>
          <w:szCs w:val="40"/>
        </w:rPr>
        <w:t>References</w:t>
      </w:r>
    </w:p>
    <w:p w14:paraId="208719F6" w14:textId="77777777" w:rsidR="00EB25FC" w:rsidRDefault="00EB25FC" w:rsidP="00EB25FC">
      <w:pPr>
        <w:pStyle w:val="a3"/>
        <w:spacing w:before="0" w:beforeAutospacing="0" w:after="0" w:afterAutospacing="0" w:line="480" w:lineRule="auto"/>
        <w:ind w:firstLine="992"/>
      </w:pPr>
      <w:r>
        <w:rPr>
          <w:color w:val="000000"/>
        </w:rPr>
        <w:t xml:space="preserve">Hosenpud. D. F., &amp; Greenberg. H. B. (2013). </w:t>
      </w:r>
      <w:r>
        <w:rPr>
          <w:i/>
          <w:iCs/>
          <w:color w:val="000000"/>
        </w:rPr>
        <w:t xml:space="preserve">Congestive Heart Failure: Pathophysiology, </w:t>
      </w:r>
      <w:r>
        <w:rPr>
          <w:rStyle w:val="apple-tab-span"/>
          <w:i/>
          <w:iCs/>
          <w:color w:val="000000"/>
        </w:rPr>
        <w:tab/>
      </w:r>
      <w:r>
        <w:rPr>
          <w:i/>
          <w:iCs/>
          <w:color w:val="000000"/>
        </w:rPr>
        <w:t>Diagnosis, and Comprehensive Approach to Management</w:t>
      </w:r>
      <w:r>
        <w:rPr>
          <w:color w:val="000000"/>
        </w:rPr>
        <w:t xml:space="preserve">, Springer Science &amp; Business </w:t>
      </w:r>
      <w:r>
        <w:rPr>
          <w:rStyle w:val="apple-tab-span"/>
          <w:color w:val="000000"/>
        </w:rPr>
        <w:tab/>
      </w:r>
      <w:r>
        <w:rPr>
          <w:color w:val="000000"/>
        </w:rPr>
        <w:t>Media. </w:t>
      </w:r>
    </w:p>
    <w:p w14:paraId="79FBB174" w14:textId="77777777" w:rsidR="00EB25FC" w:rsidRDefault="00EB25FC" w:rsidP="00EB25FC">
      <w:pPr>
        <w:pStyle w:val="a3"/>
        <w:spacing w:before="0" w:beforeAutospacing="0" w:after="0" w:afterAutospacing="0" w:line="480" w:lineRule="auto"/>
        <w:ind w:firstLine="992"/>
      </w:pPr>
      <w:r>
        <w:rPr>
          <w:color w:val="000000"/>
        </w:rPr>
        <w:t xml:space="preserve">Seidman, I. (2015). </w:t>
      </w:r>
      <w:r>
        <w:rPr>
          <w:i/>
          <w:iCs/>
          <w:color w:val="000000"/>
        </w:rPr>
        <w:t xml:space="preserve">Interviewing as Qualitative Research: A Guide for Researchers in Education </w:t>
      </w:r>
      <w:r>
        <w:rPr>
          <w:rStyle w:val="apple-tab-span"/>
          <w:i/>
          <w:iCs/>
          <w:color w:val="000000"/>
        </w:rPr>
        <w:tab/>
      </w:r>
      <w:r>
        <w:rPr>
          <w:i/>
          <w:iCs/>
          <w:color w:val="000000"/>
        </w:rPr>
        <w:t>and the Social Sciences</w:t>
      </w:r>
      <w:r>
        <w:rPr>
          <w:color w:val="000000"/>
        </w:rPr>
        <w:t>, 4th Ed. Teachers College Press.</w:t>
      </w:r>
    </w:p>
    <w:p w14:paraId="47D3AD18" w14:textId="77777777" w:rsidR="00EB25FC" w:rsidRDefault="00EB25FC" w:rsidP="00EB25FC">
      <w:pPr>
        <w:pStyle w:val="a3"/>
        <w:spacing w:before="0" w:beforeAutospacing="0" w:after="0" w:afterAutospacing="0" w:line="480" w:lineRule="auto"/>
        <w:ind w:firstLine="992"/>
      </w:pPr>
      <w:r>
        <w:rPr>
          <w:color w:val="000000"/>
        </w:rPr>
        <w:t xml:space="preserve">Silverman, D. (2016). </w:t>
      </w:r>
      <w:r>
        <w:rPr>
          <w:i/>
          <w:iCs/>
          <w:color w:val="000000"/>
        </w:rPr>
        <w:t>Qualitative Research</w:t>
      </w:r>
      <w:r>
        <w:rPr>
          <w:color w:val="000000"/>
        </w:rPr>
        <w:t>, SAGE. </w:t>
      </w:r>
    </w:p>
    <w:p w14:paraId="1EA45899" w14:textId="77777777" w:rsidR="00EB25FC" w:rsidRDefault="00EB25FC" w:rsidP="00EB25FC">
      <w:pPr>
        <w:pStyle w:val="a3"/>
        <w:spacing w:before="0" w:beforeAutospacing="0" w:after="160" w:afterAutospacing="0" w:line="480" w:lineRule="auto"/>
        <w:ind w:firstLine="992"/>
      </w:pPr>
      <w:r>
        <w:rPr>
          <w:color w:val="000000"/>
        </w:rPr>
        <w:t xml:space="preserve">Victor, W. (2014). </w:t>
      </w:r>
      <w:r>
        <w:rPr>
          <w:i/>
          <w:iCs/>
          <w:color w:val="000000"/>
        </w:rPr>
        <w:t>Handbook of Research on Scholarly Publishing and Research Method</w:t>
      </w:r>
      <w:r>
        <w:rPr>
          <w:color w:val="000000"/>
        </w:rPr>
        <w:t xml:space="preserve">s, IGI </w:t>
      </w:r>
      <w:r>
        <w:rPr>
          <w:rStyle w:val="apple-tab-span"/>
          <w:color w:val="000000"/>
        </w:rPr>
        <w:tab/>
      </w:r>
      <w:r>
        <w:rPr>
          <w:color w:val="000000"/>
        </w:rPr>
        <w:t>Global. </w:t>
      </w:r>
    </w:p>
    <w:p w14:paraId="19EA88A2" w14:textId="77777777" w:rsidR="006A4118" w:rsidRDefault="006A4118"/>
    <w:sectPr w:rsidR="006A41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FC5"/>
    <w:rsid w:val="006A4118"/>
    <w:rsid w:val="00876FC5"/>
    <w:rsid w:val="00EB25F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C8DA82-26F5-420E-B10E-6B19E3C3A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25FC"/>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EB2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791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894</Words>
  <Characters>5099</Characters>
  <Application>Microsoft Office Word</Application>
  <DocSecurity>0</DocSecurity>
  <Lines>42</Lines>
  <Paragraphs>11</Paragraphs>
  <ScaleCrop>false</ScaleCrop>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2023-02-27T08:25:00Z</dcterms:created>
  <dcterms:modified xsi:type="dcterms:W3CDTF">2023-02-27T08:25:00Z</dcterms:modified>
</cp:coreProperties>
</file>